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A2729">
        <w:trPr>
          <w:trHeight w:hRule="exact" w:val="1528"/>
        </w:trPr>
        <w:tc>
          <w:tcPr>
            <w:tcW w:w="143" w:type="dxa"/>
          </w:tcPr>
          <w:p w:rsidR="00EA2729" w:rsidRDefault="00EA2729"/>
        </w:tc>
        <w:tc>
          <w:tcPr>
            <w:tcW w:w="285" w:type="dxa"/>
          </w:tcPr>
          <w:p w:rsidR="00EA2729" w:rsidRDefault="00EA2729"/>
        </w:tc>
        <w:tc>
          <w:tcPr>
            <w:tcW w:w="710" w:type="dxa"/>
          </w:tcPr>
          <w:p w:rsidR="00EA2729" w:rsidRDefault="00EA2729"/>
        </w:tc>
        <w:tc>
          <w:tcPr>
            <w:tcW w:w="1419" w:type="dxa"/>
          </w:tcPr>
          <w:p w:rsidR="00EA2729" w:rsidRDefault="00EA2729"/>
        </w:tc>
        <w:tc>
          <w:tcPr>
            <w:tcW w:w="1419" w:type="dxa"/>
          </w:tcPr>
          <w:p w:rsidR="00EA2729" w:rsidRDefault="00EA2729"/>
        </w:tc>
        <w:tc>
          <w:tcPr>
            <w:tcW w:w="710" w:type="dxa"/>
          </w:tcPr>
          <w:p w:rsidR="00EA2729" w:rsidRDefault="00EA2729"/>
        </w:tc>
        <w:tc>
          <w:tcPr>
            <w:tcW w:w="5543" w:type="dxa"/>
            <w:gridSpan w:val="4"/>
            <w:shd w:val="clear" w:color="000000" w:fill="FFFFFF"/>
            <w:tcMar>
              <w:left w:w="34" w:type="dxa"/>
              <w:right w:w="34" w:type="dxa"/>
            </w:tcMar>
          </w:tcPr>
          <w:p w:rsidR="00EA2729" w:rsidRDefault="001E4DA2">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EA2729">
        <w:trPr>
          <w:trHeight w:hRule="exact" w:val="138"/>
        </w:trPr>
        <w:tc>
          <w:tcPr>
            <w:tcW w:w="143" w:type="dxa"/>
          </w:tcPr>
          <w:p w:rsidR="00EA2729" w:rsidRDefault="00EA2729"/>
        </w:tc>
        <w:tc>
          <w:tcPr>
            <w:tcW w:w="285" w:type="dxa"/>
          </w:tcPr>
          <w:p w:rsidR="00EA2729" w:rsidRDefault="00EA2729"/>
        </w:tc>
        <w:tc>
          <w:tcPr>
            <w:tcW w:w="710" w:type="dxa"/>
          </w:tcPr>
          <w:p w:rsidR="00EA2729" w:rsidRDefault="00EA2729"/>
        </w:tc>
        <w:tc>
          <w:tcPr>
            <w:tcW w:w="1419" w:type="dxa"/>
          </w:tcPr>
          <w:p w:rsidR="00EA2729" w:rsidRDefault="00EA2729"/>
        </w:tc>
        <w:tc>
          <w:tcPr>
            <w:tcW w:w="1419" w:type="dxa"/>
          </w:tcPr>
          <w:p w:rsidR="00EA2729" w:rsidRDefault="00EA2729"/>
        </w:tc>
        <w:tc>
          <w:tcPr>
            <w:tcW w:w="710" w:type="dxa"/>
          </w:tcPr>
          <w:p w:rsidR="00EA2729" w:rsidRDefault="00EA2729"/>
        </w:tc>
        <w:tc>
          <w:tcPr>
            <w:tcW w:w="426" w:type="dxa"/>
          </w:tcPr>
          <w:p w:rsidR="00EA2729" w:rsidRDefault="00EA2729"/>
        </w:tc>
        <w:tc>
          <w:tcPr>
            <w:tcW w:w="1277" w:type="dxa"/>
          </w:tcPr>
          <w:p w:rsidR="00EA2729" w:rsidRDefault="00EA2729"/>
        </w:tc>
        <w:tc>
          <w:tcPr>
            <w:tcW w:w="993" w:type="dxa"/>
          </w:tcPr>
          <w:p w:rsidR="00EA2729" w:rsidRDefault="00EA2729"/>
        </w:tc>
        <w:tc>
          <w:tcPr>
            <w:tcW w:w="2836" w:type="dxa"/>
          </w:tcPr>
          <w:p w:rsidR="00EA2729" w:rsidRDefault="00EA2729"/>
        </w:tc>
      </w:tr>
      <w:tr w:rsidR="00EA2729">
        <w:trPr>
          <w:trHeight w:hRule="exact" w:val="585"/>
        </w:trPr>
        <w:tc>
          <w:tcPr>
            <w:tcW w:w="10221" w:type="dxa"/>
            <w:gridSpan w:val="10"/>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A2729" w:rsidRDefault="001E4DA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A2729">
        <w:trPr>
          <w:trHeight w:hRule="exact" w:val="314"/>
        </w:trPr>
        <w:tc>
          <w:tcPr>
            <w:tcW w:w="10221" w:type="dxa"/>
            <w:gridSpan w:val="10"/>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EA2729">
        <w:trPr>
          <w:trHeight w:hRule="exact" w:val="211"/>
        </w:trPr>
        <w:tc>
          <w:tcPr>
            <w:tcW w:w="143" w:type="dxa"/>
          </w:tcPr>
          <w:p w:rsidR="00EA2729" w:rsidRDefault="00EA2729"/>
        </w:tc>
        <w:tc>
          <w:tcPr>
            <w:tcW w:w="285" w:type="dxa"/>
          </w:tcPr>
          <w:p w:rsidR="00EA2729" w:rsidRDefault="00EA2729"/>
        </w:tc>
        <w:tc>
          <w:tcPr>
            <w:tcW w:w="710" w:type="dxa"/>
          </w:tcPr>
          <w:p w:rsidR="00EA2729" w:rsidRDefault="00EA2729"/>
        </w:tc>
        <w:tc>
          <w:tcPr>
            <w:tcW w:w="1419" w:type="dxa"/>
          </w:tcPr>
          <w:p w:rsidR="00EA2729" w:rsidRDefault="00EA2729"/>
        </w:tc>
        <w:tc>
          <w:tcPr>
            <w:tcW w:w="1419" w:type="dxa"/>
          </w:tcPr>
          <w:p w:rsidR="00EA2729" w:rsidRDefault="00EA2729"/>
        </w:tc>
        <w:tc>
          <w:tcPr>
            <w:tcW w:w="710" w:type="dxa"/>
          </w:tcPr>
          <w:p w:rsidR="00EA2729" w:rsidRDefault="00EA2729"/>
        </w:tc>
        <w:tc>
          <w:tcPr>
            <w:tcW w:w="426" w:type="dxa"/>
          </w:tcPr>
          <w:p w:rsidR="00EA2729" w:rsidRDefault="00EA2729"/>
        </w:tc>
        <w:tc>
          <w:tcPr>
            <w:tcW w:w="1277" w:type="dxa"/>
          </w:tcPr>
          <w:p w:rsidR="00EA2729" w:rsidRDefault="00EA2729"/>
        </w:tc>
        <w:tc>
          <w:tcPr>
            <w:tcW w:w="993" w:type="dxa"/>
          </w:tcPr>
          <w:p w:rsidR="00EA2729" w:rsidRDefault="00EA2729"/>
        </w:tc>
        <w:tc>
          <w:tcPr>
            <w:tcW w:w="2836" w:type="dxa"/>
          </w:tcPr>
          <w:p w:rsidR="00EA2729" w:rsidRDefault="00EA2729"/>
        </w:tc>
      </w:tr>
      <w:tr w:rsidR="00EA2729">
        <w:trPr>
          <w:trHeight w:hRule="exact" w:val="277"/>
        </w:trPr>
        <w:tc>
          <w:tcPr>
            <w:tcW w:w="143" w:type="dxa"/>
          </w:tcPr>
          <w:p w:rsidR="00EA2729" w:rsidRDefault="00EA2729"/>
        </w:tc>
        <w:tc>
          <w:tcPr>
            <w:tcW w:w="285" w:type="dxa"/>
          </w:tcPr>
          <w:p w:rsidR="00EA2729" w:rsidRDefault="00EA2729"/>
        </w:tc>
        <w:tc>
          <w:tcPr>
            <w:tcW w:w="710" w:type="dxa"/>
          </w:tcPr>
          <w:p w:rsidR="00EA2729" w:rsidRDefault="00EA2729"/>
        </w:tc>
        <w:tc>
          <w:tcPr>
            <w:tcW w:w="1419" w:type="dxa"/>
          </w:tcPr>
          <w:p w:rsidR="00EA2729" w:rsidRDefault="00EA2729"/>
        </w:tc>
        <w:tc>
          <w:tcPr>
            <w:tcW w:w="1419" w:type="dxa"/>
          </w:tcPr>
          <w:p w:rsidR="00EA2729" w:rsidRDefault="00EA2729"/>
        </w:tc>
        <w:tc>
          <w:tcPr>
            <w:tcW w:w="710" w:type="dxa"/>
          </w:tcPr>
          <w:p w:rsidR="00EA2729" w:rsidRDefault="00EA2729"/>
        </w:tc>
        <w:tc>
          <w:tcPr>
            <w:tcW w:w="426" w:type="dxa"/>
          </w:tcPr>
          <w:p w:rsidR="00EA2729" w:rsidRDefault="00EA2729"/>
        </w:tc>
        <w:tc>
          <w:tcPr>
            <w:tcW w:w="1277" w:type="dxa"/>
          </w:tcPr>
          <w:p w:rsidR="00EA2729" w:rsidRDefault="00EA2729"/>
        </w:tc>
        <w:tc>
          <w:tcPr>
            <w:tcW w:w="3842" w:type="dxa"/>
            <w:gridSpan w:val="2"/>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УТВЕРЖДАЮ</w:t>
            </w:r>
          </w:p>
        </w:tc>
      </w:tr>
      <w:tr w:rsidR="00EA2729">
        <w:trPr>
          <w:trHeight w:hRule="exact" w:val="138"/>
        </w:trPr>
        <w:tc>
          <w:tcPr>
            <w:tcW w:w="143" w:type="dxa"/>
          </w:tcPr>
          <w:p w:rsidR="00EA2729" w:rsidRDefault="00EA2729"/>
        </w:tc>
        <w:tc>
          <w:tcPr>
            <w:tcW w:w="285" w:type="dxa"/>
          </w:tcPr>
          <w:p w:rsidR="00EA2729" w:rsidRDefault="00EA2729"/>
        </w:tc>
        <w:tc>
          <w:tcPr>
            <w:tcW w:w="710" w:type="dxa"/>
          </w:tcPr>
          <w:p w:rsidR="00EA2729" w:rsidRDefault="00EA2729"/>
        </w:tc>
        <w:tc>
          <w:tcPr>
            <w:tcW w:w="1419" w:type="dxa"/>
          </w:tcPr>
          <w:p w:rsidR="00EA2729" w:rsidRDefault="00EA2729"/>
        </w:tc>
        <w:tc>
          <w:tcPr>
            <w:tcW w:w="1419" w:type="dxa"/>
          </w:tcPr>
          <w:p w:rsidR="00EA2729" w:rsidRDefault="00EA2729"/>
        </w:tc>
        <w:tc>
          <w:tcPr>
            <w:tcW w:w="710" w:type="dxa"/>
          </w:tcPr>
          <w:p w:rsidR="00EA2729" w:rsidRDefault="00EA2729"/>
        </w:tc>
        <w:tc>
          <w:tcPr>
            <w:tcW w:w="426" w:type="dxa"/>
          </w:tcPr>
          <w:p w:rsidR="00EA2729" w:rsidRDefault="00EA2729"/>
        </w:tc>
        <w:tc>
          <w:tcPr>
            <w:tcW w:w="1277" w:type="dxa"/>
          </w:tcPr>
          <w:p w:rsidR="00EA2729" w:rsidRDefault="00EA2729"/>
        </w:tc>
        <w:tc>
          <w:tcPr>
            <w:tcW w:w="993" w:type="dxa"/>
          </w:tcPr>
          <w:p w:rsidR="00EA2729" w:rsidRDefault="00EA2729"/>
        </w:tc>
        <w:tc>
          <w:tcPr>
            <w:tcW w:w="2836" w:type="dxa"/>
          </w:tcPr>
          <w:p w:rsidR="00EA2729" w:rsidRDefault="00EA2729"/>
        </w:tc>
      </w:tr>
      <w:tr w:rsidR="00EA2729">
        <w:trPr>
          <w:trHeight w:hRule="exact" w:val="277"/>
        </w:trPr>
        <w:tc>
          <w:tcPr>
            <w:tcW w:w="143" w:type="dxa"/>
          </w:tcPr>
          <w:p w:rsidR="00EA2729" w:rsidRDefault="00EA2729"/>
        </w:tc>
        <w:tc>
          <w:tcPr>
            <w:tcW w:w="285" w:type="dxa"/>
          </w:tcPr>
          <w:p w:rsidR="00EA2729" w:rsidRDefault="00EA2729"/>
        </w:tc>
        <w:tc>
          <w:tcPr>
            <w:tcW w:w="710" w:type="dxa"/>
          </w:tcPr>
          <w:p w:rsidR="00EA2729" w:rsidRDefault="00EA2729"/>
        </w:tc>
        <w:tc>
          <w:tcPr>
            <w:tcW w:w="1419" w:type="dxa"/>
          </w:tcPr>
          <w:p w:rsidR="00EA2729" w:rsidRDefault="00EA2729"/>
        </w:tc>
        <w:tc>
          <w:tcPr>
            <w:tcW w:w="1419" w:type="dxa"/>
          </w:tcPr>
          <w:p w:rsidR="00EA2729" w:rsidRDefault="00EA2729"/>
        </w:tc>
        <w:tc>
          <w:tcPr>
            <w:tcW w:w="710" w:type="dxa"/>
          </w:tcPr>
          <w:p w:rsidR="00EA2729" w:rsidRDefault="00EA2729"/>
        </w:tc>
        <w:tc>
          <w:tcPr>
            <w:tcW w:w="426" w:type="dxa"/>
          </w:tcPr>
          <w:p w:rsidR="00EA2729" w:rsidRDefault="00EA2729"/>
        </w:tc>
        <w:tc>
          <w:tcPr>
            <w:tcW w:w="1277" w:type="dxa"/>
          </w:tcPr>
          <w:p w:rsidR="00EA2729" w:rsidRDefault="00EA2729"/>
        </w:tc>
        <w:tc>
          <w:tcPr>
            <w:tcW w:w="3842" w:type="dxa"/>
            <w:gridSpan w:val="2"/>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EA2729">
        <w:trPr>
          <w:trHeight w:hRule="exact" w:val="138"/>
        </w:trPr>
        <w:tc>
          <w:tcPr>
            <w:tcW w:w="143" w:type="dxa"/>
          </w:tcPr>
          <w:p w:rsidR="00EA2729" w:rsidRDefault="00EA2729"/>
        </w:tc>
        <w:tc>
          <w:tcPr>
            <w:tcW w:w="285" w:type="dxa"/>
          </w:tcPr>
          <w:p w:rsidR="00EA2729" w:rsidRDefault="00EA2729"/>
        </w:tc>
        <w:tc>
          <w:tcPr>
            <w:tcW w:w="710" w:type="dxa"/>
          </w:tcPr>
          <w:p w:rsidR="00EA2729" w:rsidRDefault="00EA2729"/>
        </w:tc>
        <w:tc>
          <w:tcPr>
            <w:tcW w:w="1419" w:type="dxa"/>
          </w:tcPr>
          <w:p w:rsidR="00EA2729" w:rsidRDefault="00EA2729"/>
        </w:tc>
        <w:tc>
          <w:tcPr>
            <w:tcW w:w="1419" w:type="dxa"/>
          </w:tcPr>
          <w:p w:rsidR="00EA2729" w:rsidRDefault="00EA2729"/>
        </w:tc>
        <w:tc>
          <w:tcPr>
            <w:tcW w:w="710" w:type="dxa"/>
          </w:tcPr>
          <w:p w:rsidR="00EA2729" w:rsidRDefault="00EA2729"/>
        </w:tc>
        <w:tc>
          <w:tcPr>
            <w:tcW w:w="426" w:type="dxa"/>
          </w:tcPr>
          <w:p w:rsidR="00EA2729" w:rsidRDefault="00EA2729"/>
        </w:tc>
        <w:tc>
          <w:tcPr>
            <w:tcW w:w="1277" w:type="dxa"/>
          </w:tcPr>
          <w:p w:rsidR="00EA2729" w:rsidRDefault="00EA2729"/>
        </w:tc>
        <w:tc>
          <w:tcPr>
            <w:tcW w:w="993" w:type="dxa"/>
          </w:tcPr>
          <w:p w:rsidR="00EA2729" w:rsidRDefault="00EA2729"/>
        </w:tc>
        <w:tc>
          <w:tcPr>
            <w:tcW w:w="2836" w:type="dxa"/>
          </w:tcPr>
          <w:p w:rsidR="00EA2729" w:rsidRDefault="00EA2729"/>
        </w:tc>
      </w:tr>
      <w:tr w:rsidR="00EA2729">
        <w:trPr>
          <w:trHeight w:hRule="exact" w:val="277"/>
        </w:trPr>
        <w:tc>
          <w:tcPr>
            <w:tcW w:w="143" w:type="dxa"/>
          </w:tcPr>
          <w:p w:rsidR="00EA2729" w:rsidRDefault="00EA2729"/>
        </w:tc>
        <w:tc>
          <w:tcPr>
            <w:tcW w:w="285" w:type="dxa"/>
          </w:tcPr>
          <w:p w:rsidR="00EA2729" w:rsidRDefault="00EA2729"/>
        </w:tc>
        <w:tc>
          <w:tcPr>
            <w:tcW w:w="710" w:type="dxa"/>
          </w:tcPr>
          <w:p w:rsidR="00EA2729" w:rsidRDefault="00EA2729"/>
        </w:tc>
        <w:tc>
          <w:tcPr>
            <w:tcW w:w="1419" w:type="dxa"/>
          </w:tcPr>
          <w:p w:rsidR="00EA2729" w:rsidRDefault="00EA2729"/>
        </w:tc>
        <w:tc>
          <w:tcPr>
            <w:tcW w:w="1419" w:type="dxa"/>
          </w:tcPr>
          <w:p w:rsidR="00EA2729" w:rsidRDefault="00EA2729"/>
        </w:tc>
        <w:tc>
          <w:tcPr>
            <w:tcW w:w="710" w:type="dxa"/>
          </w:tcPr>
          <w:p w:rsidR="00EA2729" w:rsidRDefault="00EA2729"/>
        </w:tc>
        <w:tc>
          <w:tcPr>
            <w:tcW w:w="426" w:type="dxa"/>
          </w:tcPr>
          <w:p w:rsidR="00EA2729" w:rsidRDefault="00EA2729"/>
        </w:tc>
        <w:tc>
          <w:tcPr>
            <w:tcW w:w="1277" w:type="dxa"/>
          </w:tcPr>
          <w:p w:rsidR="00EA2729" w:rsidRDefault="00EA2729"/>
        </w:tc>
        <w:tc>
          <w:tcPr>
            <w:tcW w:w="3842" w:type="dxa"/>
            <w:gridSpan w:val="2"/>
            <w:shd w:val="clear" w:color="000000" w:fill="FFFFFF"/>
            <w:tcMar>
              <w:left w:w="34" w:type="dxa"/>
              <w:right w:w="34" w:type="dxa"/>
            </w:tcMar>
          </w:tcPr>
          <w:p w:rsidR="00EA2729" w:rsidRDefault="001E4DA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A2729">
        <w:trPr>
          <w:trHeight w:hRule="exact" w:val="138"/>
        </w:trPr>
        <w:tc>
          <w:tcPr>
            <w:tcW w:w="143" w:type="dxa"/>
          </w:tcPr>
          <w:p w:rsidR="00EA2729" w:rsidRDefault="00EA2729"/>
        </w:tc>
        <w:tc>
          <w:tcPr>
            <w:tcW w:w="285" w:type="dxa"/>
          </w:tcPr>
          <w:p w:rsidR="00EA2729" w:rsidRDefault="00EA2729"/>
        </w:tc>
        <w:tc>
          <w:tcPr>
            <w:tcW w:w="710" w:type="dxa"/>
          </w:tcPr>
          <w:p w:rsidR="00EA2729" w:rsidRDefault="00EA2729"/>
        </w:tc>
        <w:tc>
          <w:tcPr>
            <w:tcW w:w="1419" w:type="dxa"/>
          </w:tcPr>
          <w:p w:rsidR="00EA2729" w:rsidRDefault="00EA2729"/>
        </w:tc>
        <w:tc>
          <w:tcPr>
            <w:tcW w:w="1419" w:type="dxa"/>
          </w:tcPr>
          <w:p w:rsidR="00EA2729" w:rsidRDefault="00EA2729"/>
        </w:tc>
        <w:tc>
          <w:tcPr>
            <w:tcW w:w="710" w:type="dxa"/>
          </w:tcPr>
          <w:p w:rsidR="00EA2729" w:rsidRDefault="00EA2729"/>
        </w:tc>
        <w:tc>
          <w:tcPr>
            <w:tcW w:w="426" w:type="dxa"/>
          </w:tcPr>
          <w:p w:rsidR="00EA2729" w:rsidRDefault="00EA2729"/>
        </w:tc>
        <w:tc>
          <w:tcPr>
            <w:tcW w:w="1277" w:type="dxa"/>
          </w:tcPr>
          <w:p w:rsidR="00EA2729" w:rsidRDefault="00EA2729"/>
        </w:tc>
        <w:tc>
          <w:tcPr>
            <w:tcW w:w="993" w:type="dxa"/>
          </w:tcPr>
          <w:p w:rsidR="00EA2729" w:rsidRDefault="00EA2729"/>
        </w:tc>
        <w:tc>
          <w:tcPr>
            <w:tcW w:w="2836" w:type="dxa"/>
          </w:tcPr>
          <w:p w:rsidR="00EA2729" w:rsidRDefault="00EA2729"/>
        </w:tc>
      </w:tr>
      <w:tr w:rsidR="00EA2729">
        <w:trPr>
          <w:trHeight w:hRule="exact" w:val="277"/>
        </w:trPr>
        <w:tc>
          <w:tcPr>
            <w:tcW w:w="143" w:type="dxa"/>
          </w:tcPr>
          <w:p w:rsidR="00EA2729" w:rsidRDefault="00EA2729"/>
        </w:tc>
        <w:tc>
          <w:tcPr>
            <w:tcW w:w="285" w:type="dxa"/>
          </w:tcPr>
          <w:p w:rsidR="00EA2729" w:rsidRDefault="00EA2729"/>
        </w:tc>
        <w:tc>
          <w:tcPr>
            <w:tcW w:w="710" w:type="dxa"/>
          </w:tcPr>
          <w:p w:rsidR="00EA2729" w:rsidRDefault="00EA2729"/>
        </w:tc>
        <w:tc>
          <w:tcPr>
            <w:tcW w:w="1419" w:type="dxa"/>
          </w:tcPr>
          <w:p w:rsidR="00EA2729" w:rsidRDefault="00EA2729"/>
        </w:tc>
        <w:tc>
          <w:tcPr>
            <w:tcW w:w="1419" w:type="dxa"/>
          </w:tcPr>
          <w:p w:rsidR="00EA2729" w:rsidRDefault="00EA2729"/>
        </w:tc>
        <w:tc>
          <w:tcPr>
            <w:tcW w:w="710" w:type="dxa"/>
          </w:tcPr>
          <w:p w:rsidR="00EA2729" w:rsidRDefault="00EA2729"/>
        </w:tc>
        <w:tc>
          <w:tcPr>
            <w:tcW w:w="426" w:type="dxa"/>
          </w:tcPr>
          <w:p w:rsidR="00EA2729" w:rsidRDefault="00EA2729"/>
        </w:tc>
        <w:tc>
          <w:tcPr>
            <w:tcW w:w="1277" w:type="dxa"/>
          </w:tcPr>
          <w:p w:rsidR="00EA2729" w:rsidRDefault="00EA2729"/>
        </w:tc>
        <w:tc>
          <w:tcPr>
            <w:tcW w:w="3842" w:type="dxa"/>
            <w:gridSpan w:val="2"/>
            <w:shd w:val="clear" w:color="000000" w:fill="FFFFFF"/>
            <w:tcMar>
              <w:left w:w="34" w:type="dxa"/>
              <w:right w:w="34" w:type="dxa"/>
            </w:tcMar>
          </w:tcPr>
          <w:p w:rsidR="00EA2729" w:rsidRDefault="001E4DA2">
            <w:pPr>
              <w:spacing w:after="0" w:line="240" w:lineRule="auto"/>
              <w:jc w:val="right"/>
              <w:rPr>
                <w:sz w:val="24"/>
                <w:szCs w:val="24"/>
              </w:rPr>
            </w:pPr>
            <w:r>
              <w:rPr>
                <w:rFonts w:ascii="Times New Roman" w:hAnsi="Times New Roman" w:cs="Times New Roman"/>
                <w:color w:val="000000"/>
                <w:sz w:val="24"/>
                <w:szCs w:val="24"/>
              </w:rPr>
              <w:t>30.08.2021 г.</w:t>
            </w:r>
          </w:p>
        </w:tc>
      </w:tr>
      <w:tr w:rsidR="00EA2729">
        <w:trPr>
          <w:trHeight w:hRule="exact" w:val="277"/>
        </w:trPr>
        <w:tc>
          <w:tcPr>
            <w:tcW w:w="143" w:type="dxa"/>
          </w:tcPr>
          <w:p w:rsidR="00EA2729" w:rsidRDefault="00EA2729"/>
        </w:tc>
        <w:tc>
          <w:tcPr>
            <w:tcW w:w="285" w:type="dxa"/>
          </w:tcPr>
          <w:p w:rsidR="00EA2729" w:rsidRDefault="00EA2729"/>
        </w:tc>
        <w:tc>
          <w:tcPr>
            <w:tcW w:w="710" w:type="dxa"/>
          </w:tcPr>
          <w:p w:rsidR="00EA2729" w:rsidRDefault="00EA2729"/>
        </w:tc>
        <w:tc>
          <w:tcPr>
            <w:tcW w:w="1419" w:type="dxa"/>
          </w:tcPr>
          <w:p w:rsidR="00EA2729" w:rsidRDefault="00EA2729"/>
        </w:tc>
        <w:tc>
          <w:tcPr>
            <w:tcW w:w="1419" w:type="dxa"/>
          </w:tcPr>
          <w:p w:rsidR="00EA2729" w:rsidRDefault="00EA2729"/>
        </w:tc>
        <w:tc>
          <w:tcPr>
            <w:tcW w:w="710" w:type="dxa"/>
          </w:tcPr>
          <w:p w:rsidR="00EA2729" w:rsidRDefault="00EA2729"/>
        </w:tc>
        <w:tc>
          <w:tcPr>
            <w:tcW w:w="426" w:type="dxa"/>
          </w:tcPr>
          <w:p w:rsidR="00EA2729" w:rsidRDefault="00EA2729"/>
        </w:tc>
        <w:tc>
          <w:tcPr>
            <w:tcW w:w="1277" w:type="dxa"/>
          </w:tcPr>
          <w:p w:rsidR="00EA2729" w:rsidRDefault="00EA2729"/>
        </w:tc>
        <w:tc>
          <w:tcPr>
            <w:tcW w:w="993" w:type="dxa"/>
          </w:tcPr>
          <w:p w:rsidR="00EA2729" w:rsidRDefault="00EA2729"/>
        </w:tc>
        <w:tc>
          <w:tcPr>
            <w:tcW w:w="2836" w:type="dxa"/>
          </w:tcPr>
          <w:p w:rsidR="00EA2729" w:rsidRDefault="00EA2729"/>
        </w:tc>
      </w:tr>
      <w:tr w:rsidR="00EA2729">
        <w:trPr>
          <w:trHeight w:hRule="exact" w:val="416"/>
        </w:trPr>
        <w:tc>
          <w:tcPr>
            <w:tcW w:w="10221" w:type="dxa"/>
            <w:gridSpan w:val="10"/>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A2729">
        <w:trPr>
          <w:trHeight w:hRule="exact" w:val="775"/>
        </w:trPr>
        <w:tc>
          <w:tcPr>
            <w:tcW w:w="143" w:type="dxa"/>
          </w:tcPr>
          <w:p w:rsidR="00EA2729" w:rsidRDefault="00EA2729"/>
        </w:tc>
        <w:tc>
          <w:tcPr>
            <w:tcW w:w="285" w:type="dxa"/>
          </w:tcPr>
          <w:p w:rsidR="00EA2729" w:rsidRDefault="00EA2729"/>
        </w:tc>
        <w:tc>
          <w:tcPr>
            <w:tcW w:w="710" w:type="dxa"/>
          </w:tcPr>
          <w:p w:rsidR="00EA2729" w:rsidRDefault="00EA2729"/>
        </w:tc>
        <w:tc>
          <w:tcPr>
            <w:tcW w:w="1419" w:type="dxa"/>
          </w:tcPr>
          <w:p w:rsidR="00EA2729" w:rsidRDefault="00EA2729"/>
        </w:tc>
        <w:tc>
          <w:tcPr>
            <w:tcW w:w="4834" w:type="dxa"/>
            <w:gridSpan w:val="5"/>
            <w:shd w:val="clear" w:color="000000" w:fill="FFFFFF"/>
            <w:tcMar>
              <w:left w:w="34" w:type="dxa"/>
              <w:right w:w="34" w:type="dxa"/>
            </w:tcMar>
          </w:tcPr>
          <w:p w:rsidR="00EA2729" w:rsidRDefault="001E4DA2">
            <w:pPr>
              <w:spacing w:after="0" w:line="240" w:lineRule="auto"/>
              <w:jc w:val="center"/>
              <w:rPr>
                <w:sz w:val="32"/>
                <w:szCs w:val="32"/>
              </w:rPr>
            </w:pPr>
            <w:r>
              <w:rPr>
                <w:rFonts w:ascii="Times New Roman" w:hAnsi="Times New Roman" w:cs="Times New Roman"/>
                <w:color w:val="000000"/>
                <w:sz w:val="32"/>
                <w:szCs w:val="32"/>
              </w:rPr>
              <w:t>Экономика труда</w:t>
            </w:r>
          </w:p>
          <w:p w:rsidR="00EA2729" w:rsidRDefault="001E4DA2">
            <w:pPr>
              <w:spacing w:after="0" w:line="240" w:lineRule="auto"/>
              <w:jc w:val="center"/>
              <w:rPr>
                <w:sz w:val="32"/>
                <w:szCs w:val="32"/>
              </w:rPr>
            </w:pPr>
            <w:r>
              <w:rPr>
                <w:rFonts w:ascii="Times New Roman" w:hAnsi="Times New Roman" w:cs="Times New Roman"/>
                <w:color w:val="000000"/>
                <w:sz w:val="32"/>
                <w:szCs w:val="32"/>
              </w:rPr>
              <w:t>К.М.02.11</w:t>
            </w:r>
          </w:p>
        </w:tc>
        <w:tc>
          <w:tcPr>
            <w:tcW w:w="2836" w:type="dxa"/>
          </w:tcPr>
          <w:p w:rsidR="00EA2729" w:rsidRDefault="00EA2729"/>
        </w:tc>
      </w:tr>
      <w:tr w:rsidR="00EA2729">
        <w:trPr>
          <w:trHeight w:hRule="exact" w:val="277"/>
        </w:trPr>
        <w:tc>
          <w:tcPr>
            <w:tcW w:w="10221" w:type="dxa"/>
            <w:gridSpan w:val="10"/>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A2729">
        <w:trPr>
          <w:trHeight w:hRule="exact" w:val="1396"/>
        </w:trPr>
        <w:tc>
          <w:tcPr>
            <w:tcW w:w="143" w:type="dxa"/>
          </w:tcPr>
          <w:p w:rsidR="00EA2729" w:rsidRDefault="00EA2729"/>
        </w:tc>
        <w:tc>
          <w:tcPr>
            <w:tcW w:w="285" w:type="dxa"/>
          </w:tcPr>
          <w:p w:rsidR="00EA2729" w:rsidRDefault="00EA2729"/>
        </w:tc>
        <w:tc>
          <w:tcPr>
            <w:tcW w:w="9795" w:type="dxa"/>
            <w:gridSpan w:val="8"/>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EA2729" w:rsidRDefault="001E4DA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EA2729" w:rsidRDefault="001E4DA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A2729">
        <w:trPr>
          <w:trHeight w:hRule="exact" w:val="833"/>
        </w:trPr>
        <w:tc>
          <w:tcPr>
            <w:tcW w:w="10221" w:type="dxa"/>
            <w:gridSpan w:val="10"/>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EA2729">
        <w:trPr>
          <w:trHeight w:hRule="exact" w:val="277"/>
        </w:trPr>
        <w:tc>
          <w:tcPr>
            <w:tcW w:w="3984" w:type="dxa"/>
            <w:gridSpan w:val="5"/>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A2729" w:rsidRDefault="00EA2729"/>
        </w:tc>
        <w:tc>
          <w:tcPr>
            <w:tcW w:w="426" w:type="dxa"/>
          </w:tcPr>
          <w:p w:rsidR="00EA2729" w:rsidRDefault="00EA2729"/>
        </w:tc>
        <w:tc>
          <w:tcPr>
            <w:tcW w:w="1277" w:type="dxa"/>
          </w:tcPr>
          <w:p w:rsidR="00EA2729" w:rsidRDefault="00EA2729"/>
        </w:tc>
        <w:tc>
          <w:tcPr>
            <w:tcW w:w="993" w:type="dxa"/>
          </w:tcPr>
          <w:p w:rsidR="00EA2729" w:rsidRDefault="00EA2729"/>
        </w:tc>
        <w:tc>
          <w:tcPr>
            <w:tcW w:w="2836" w:type="dxa"/>
          </w:tcPr>
          <w:p w:rsidR="00EA2729" w:rsidRDefault="00EA2729"/>
        </w:tc>
      </w:tr>
      <w:tr w:rsidR="00EA2729">
        <w:trPr>
          <w:trHeight w:hRule="exact" w:val="155"/>
        </w:trPr>
        <w:tc>
          <w:tcPr>
            <w:tcW w:w="143" w:type="dxa"/>
          </w:tcPr>
          <w:p w:rsidR="00EA2729" w:rsidRDefault="00EA2729"/>
        </w:tc>
        <w:tc>
          <w:tcPr>
            <w:tcW w:w="285" w:type="dxa"/>
          </w:tcPr>
          <w:p w:rsidR="00EA2729" w:rsidRDefault="00EA2729"/>
        </w:tc>
        <w:tc>
          <w:tcPr>
            <w:tcW w:w="710" w:type="dxa"/>
          </w:tcPr>
          <w:p w:rsidR="00EA2729" w:rsidRDefault="00EA2729"/>
        </w:tc>
        <w:tc>
          <w:tcPr>
            <w:tcW w:w="1419" w:type="dxa"/>
          </w:tcPr>
          <w:p w:rsidR="00EA2729" w:rsidRDefault="00EA2729"/>
        </w:tc>
        <w:tc>
          <w:tcPr>
            <w:tcW w:w="1419" w:type="dxa"/>
          </w:tcPr>
          <w:p w:rsidR="00EA2729" w:rsidRDefault="00EA2729"/>
        </w:tc>
        <w:tc>
          <w:tcPr>
            <w:tcW w:w="710" w:type="dxa"/>
          </w:tcPr>
          <w:p w:rsidR="00EA2729" w:rsidRDefault="00EA2729"/>
        </w:tc>
        <w:tc>
          <w:tcPr>
            <w:tcW w:w="426" w:type="dxa"/>
          </w:tcPr>
          <w:p w:rsidR="00EA2729" w:rsidRDefault="00EA2729"/>
        </w:tc>
        <w:tc>
          <w:tcPr>
            <w:tcW w:w="1277" w:type="dxa"/>
          </w:tcPr>
          <w:p w:rsidR="00EA2729" w:rsidRDefault="00EA2729"/>
        </w:tc>
        <w:tc>
          <w:tcPr>
            <w:tcW w:w="993" w:type="dxa"/>
          </w:tcPr>
          <w:p w:rsidR="00EA2729" w:rsidRDefault="00EA2729"/>
        </w:tc>
        <w:tc>
          <w:tcPr>
            <w:tcW w:w="2836" w:type="dxa"/>
          </w:tcPr>
          <w:p w:rsidR="00EA2729" w:rsidRDefault="00EA2729"/>
        </w:tc>
      </w:tr>
      <w:tr w:rsidR="00EA272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EA272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EA272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EA2729">
        <w:trPr>
          <w:trHeight w:hRule="exact" w:val="124"/>
        </w:trPr>
        <w:tc>
          <w:tcPr>
            <w:tcW w:w="143" w:type="dxa"/>
          </w:tcPr>
          <w:p w:rsidR="00EA2729" w:rsidRDefault="00EA2729"/>
        </w:tc>
        <w:tc>
          <w:tcPr>
            <w:tcW w:w="285" w:type="dxa"/>
          </w:tcPr>
          <w:p w:rsidR="00EA2729" w:rsidRDefault="00EA2729"/>
        </w:tc>
        <w:tc>
          <w:tcPr>
            <w:tcW w:w="710" w:type="dxa"/>
          </w:tcPr>
          <w:p w:rsidR="00EA2729" w:rsidRDefault="00EA2729"/>
        </w:tc>
        <w:tc>
          <w:tcPr>
            <w:tcW w:w="1419" w:type="dxa"/>
          </w:tcPr>
          <w:p w:rsidR="00EA2729" w:rsidRDefault="00EA2729"/>
        </w:tc>
        <w:tc>
          <w:tcPr>
            <w:tcW w:w="1419" w:type="dxa"/>
          </w:tcPr>
          <w:p w:rsidR="00EA2729" w:rsidRDefault="00EA2729"/>
        </w:tc>
        <w:tc>
          <w:tcPr>
            <w:tcW w:w="710" w:type="dxa"/>
          </w:tcPr>
          <w:p w:rsidR="00EA2729" w:rsidRDefault="00EA2729"/>
        </w:tc>
        <w:tc>
          <w:tcPr>
            <w:tcW w:w="426" w:type="dxa"/>
          </w:tcPr>
          <w:p w:rsidR="00EA2729" w:rsidRDefault="00EA2729"/>
        </w:tc>
        <w:tc>
          <w:tcPr>
            <w:tcW w:w="1277" w:type="dxa"/>
          </w:tcPr>
          <w:p w:rsidR="00EA2729" w:rsidRDefault="00EA2729"/>
        </w:tc>
        <w:tc>
          <w:tcPr>
            <w:tcW w:w="993" w:type="dxa"/>
          </w:tcPr>
          <w:p w:rsidR="00EA2729" w:rsidRDefault="00EA2729"/>
        </w:tc>
        <w:tc>
          <w:tcPr>
            <w:tcW w:w="2836" w:type="dxa"/>
          </w:tcPr>
          <w:p w:rsidR="00EA2729" w:rsidRDefault="00EA2729"/>
        </w:tc>
      </w:tr>
      <w:tr w:rsidR="00EA2729">
        <w:trPr>
          <w:trHeight w:hRule="exact" w:val="277"/>
        </w:trPr>
        <w:tc>
          <w:tcPr>
            <w:tcW w:w="5118" w:type="dxa"/>
            <w:gridSpan w:val="7"/>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EA2729">
        <w:trPr>
          <w:trHeight w:hRule="exact" w:val="577"/>
        </w:trPr>
        <w:tc>
          <w:tcPr>
            <w:tcW w:w="143" w:type="dxa"/>
          </w:tcPr>
          <w:p w:rsidR="00EA2729" w:rsidRDefault="00EA2729"/>
        </w:tc>
        <w:tc>
          <w:tcPr>
            <w:tcW w:w="285" w:type="dxa"/>
          </w:tcPr>
          <w:p w:rsidR="00EA2729" w:rsidRDefault="00EA2729"/>
        </w:tc>
        <w:tc>
          <w:tcPr>
            <w:tcW w:w="710" w:type="dxa"/>
          </w:tcPr>
          <w:p w:rsidR="00EA2729" w:rsidRDefault="00EA2729"/>
        </w:tc>
        <w:tc>
          <w:tcPr>
            <w:tcW w:w="1419" w:type="dxa"/>
          </w:tcPr>
          <w:p w:rsidR="00EA2729" w:rsidRDefault="00EA2729"/>
        </w:tc>
        <w:tc>
          <w:tcPr>
            <w:tcW w:w="1419" w:type="dxa"/>
          </w:tcPr>
          <w:p w:rsidR="00EA2729" w:rsidRDefault="00EA2729"/>
        </w:tc>
        <w:tc>
          <w:tcPr>
            <w:tcW w:w="710" w:type="dxa"/>
          </w:tcPr>
          <w:p w:rsidR="00EA2729" w:rsidRDefault="00EA2729"/>
        </w:tc>
        <w:tc>
          <w:tcPr>
            <w:tcW w:w="426" w:type="dxa"/>
          </w:tcPr>
          <w:p w:rsidR="00EA2729" w:rsidRDefault="00EA2729"/>
        </w:tc>
        <w:tc>
          <w:tcPr>
            <w:tcW w:w="5118" w:type="dxa"/>
            <w:gridSpan w:val="3"/>
            <w:vMerge/>
            <w:shd w:val="clear" w:color="000000" w:fill="FFFFFF"/>
            <w:tcMar>
              <w:left w:w="34" w:type="dxa"/>
              <w:right w:w="34" w:type="dxa"/>
            </w:tcMar>
          </w:tcPr>
          <w:p w:rsidR="00EA2729" w:rsidRDefault="00EA2729"/>
        </w:tc>
      </w:tr>
      <w:tr w:rsidR="00EA2729">
        <w:trPr>
          <w:trHeight w:hRule="exact" w:val="2697"/>
        </w:trPr>
        <w:tc>
          <w:tcPr>
            <w:tcW w:w="143" w:type="dxa"/>
          </w:tcPr>
          <w:p w:rsidR="00EA2729" w:rsidRDefault="00EA2729"/>
        </w:tc>
        <w:tc>
          <w:tcPr>
            <w:tcW w:w="285" w:type="dxa"/>
          </w:tcPr>
          <w:p w:rsidR="00EA2729" w:rsidRDefault="00EA2729"/>
        </w:tc>
        <w:tc>
          <w:tcPr>
            <w:tcW w:w="710" w:type="dxa"/>
          </w:tcPr>
          <w:p w:rsidR="00EA2729" w:rsidRDefault="00EA2729"/>
        </w:tc>
        <w:tc>
          <w:tcPr>
            <w:tcW w:w="1419" w:type="dxa"/>
          </w:tcPr>
          <w:p w:rsidR="00EA2729" w:rsidRDefault="00EA2729"/>
        </w:tc>
        <w:tc>
          <w:tcPr>
            <w:tcW w:w="1419" w:type="dxa"/>
          </w:tcPr>
          <w:p w:rsidR="00EA2729" w:rsidRDefault="00EA2729"/>
        </w:tc>
        <w:tc>
          <w:tcPr>
            <w:tcW w:w="710" w:type="dxa"/>
          </w:tcPr>
          <w:p w:rsidR="00EA2729" w:rsidRDefault="00EA2729"/>
        </w:tc>
        <w:tc>
          <w:tcPr>
            <w:tcW w:w="426" w:type="dxa"/>
          </w:tcPr>
          <w:p w:rsidR="00EA2729" w:rsidRDefault="00EA2729"/>
        </w:tc>
        <w:tc>
          <w:tcPr>
            <w:tcW w:w="1277" w:type="dxa"/>
          </w:tcPr>
          <w:p w:rsidR="00EA2729" w:rsidRDefault="00EA2729"/>
        </w:tc>
        <w:tc>
          <w:tcPr>
            <w:tcW w:w="993" w:type="dxa"/>
          </w:tcPr>
          <w:p w:rsidR="00EA2729" w:rsidRDefault="00EA2729"/>
        </w:tc>
        <w:tc>
          <w:tcPr>
            <w:tcW w:w="2836" w:type="dxa"/>
          </w:tcPr>
          <w:p w:rsidR="00EA2729" w:rsidRDefault="00EA2729"/>
        </w:tc>
      </w:tr>
      <w:tr w:rsidR="00EA2729">
        <w:trPr>
          <w:trHeight w:hRule="exact" w:val="277"/>
        </w:trPr>
        <w:tc>
          <w:tcPr>
            <w:tcW w:w="143" w:type="dxa"/>
          </w:tcPr>
          <w:p w:rsidR="00EA2729" w:rsidRDefault="00EA2729"/>
        </w:tc>
        <w:tc>
          <w:tcPr>
            <w:tcW w:w="10079" w:type="dxa"/>
            <w:gridSpan w:val="9"/>
            <w:vMerge w:val="restart"/>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A2729">
        <w:trPr>
          <w:trHeight w:hRule="exact" w:val="138"/>
        </w:trPr>
        <w:tc>
          <w:tcPr>
            <w:tcW w:w="143" w:type="dxa"/>
          </w:tcPr>
          <w:p w:rsidR="00EA2729" w:rsidRDefault="00EA2729"/>
        </w:tc>
        <w:tc>
          <w:tcPr>
            <w:tcW w:w="10079" w:type="dxa"/>
            <w:gridSpan w:val="9"/>
            <w:vMerge/>
            <w:shd w:val="clear" w:color="000000" w:fill="FFFFFF"/>
            <w:tcMar>
              <w:left w:w="34" w:type="dxa"/>
              <w:right w:w="34" w:type="dxa"/>
            </w:tcMar>
          </w:tcPr>
          <w:p w:rsidR="00EA2729" w:rsidRDefault="00EA2729"/>
        </w:tc>
      </w:tr>
      <w:tr w:rsidR="00EA2729">
        <w:trPr>
          <w:trHeight w:hRule="exact" w:val="1666"/>
        </w:trPr>
        <w:tc>
          <w:tcPr>
            <w:tcW w:w="143" w:type="dxa"/>
          </w:tcPr>
          <w:p w:rsidR="00EA2729" w:rsidRDefault="00EA2729"/>
        </w:tc>
        <w:tc>
          <w:tcPr>
            <w:tcW w:w="10079" w:type="dxa"/>
            <w:gridSpan w:val="9"/>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EA2729" w:rsidRDefault="00EA2729">
            <w:pPr>
              <w:spacing w:after="0" w:line="240" w:lineRule="auto"/>
              <w:jc w:val="center"/>
              <w:rPr>
                <w:sz w:val="24"/>
                <w:szCs w:val="24"/>
              </w:rPr>
            </w:pPr>
          </w:p>
          <w:p w:rsidR="00EA2729" w:rsidRDefault="001E4DA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EA2729" w:rsidRDefault="00EA2729">
            <w:pPr>
              <w:spacing w:after="0" w:line="240" w:lineRule="auto"/>
              <w:jc w:val="center"/>
              <w:rPr>
                <w:sz w:val="24"/>
                <w:szCs w:val="24"/>
              </w:rPr>
            </w:pPr>
          </w:p>
          <w:p w:rsidR="00EA2729" w:rsidRDefault="001E4DA2">
            <w:pPr>
              <w:spacing w:after="0" w:line="240" w:lineRule="auto"/>
              <w:jc w:val="center"/>
              <w:rPr>
                <w:sz w:val="24"/>
                <w:szCs w:val="24"/>
              </w:rPr>
            </w:pPr>
            <w:r>
              <w:rPr>
                <w:rFonts w:ascii="Times New Roman" w:hAnsi="Times New Roman" w:cs="Times New Roman"/>
                <w:color w:val="000000"/>
                <w:sz w:val="24"/>
                <w:szCs w:val="24"/>
              </w:rPr>
              <w:t>Омск, 2021</w:t>
            </w:r>
          </w:p>
        </w:tc>
      </w:tr>
    </w:tbl>
    <w:p w:rsidR="00EA2729" w:rsidRDefault="001E4DA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A2729">
        <w:trPr>
          <w:trHeight w:hRule="exact" w:val="2222"/>
        </w:trPr>
        <w:tc>
          <w:tcPr>
            <w:tcW w:w="10788" w:type="dxa"/>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lastRenderedPageBreak/>
              <w:t>Составитель:</w:t>
            </w:r>
          </w:p>
          <w:p w:rsidR="00EA2729" w:rsidRDefault="00EA2729">
            <w:pPr>
              <w:spacing w:after="0" w:line="240" w:lineRule="auto"/>
              <w:rPr>
                <w:sz w:val="24"/>
                <w:szCs w:val="24"/>
              </w:rPr>
            </w:pPr>
          </w:p>
          <w:p w:rsidR="00EA2729" w:rsidRDefault="001E4DA2">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EA2729" w:rsidRDefault="00EA2729">
            <w:pPr>
              <w:spacing w:after="0" w:line="240" w:lineRule="auto"/>
              <w:rPr>
                <w:sz w:val="24"/>
                <w:szCs w:val="24"/>
              </w:rPr>
            </w:pPr>
          </w:p>
          <w:p w:rsidR="00EA2729" w:rsidRDefault="001E4DA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EA2729" w:rsidRDefault="001E4DA2">
            <w:pPr>
              <w:spacing w:after="0" w:line="240" w:lineRule="auto"/>
              <w:rPr>
                <w:sz w:val="24"/>
                <w:szCs w:val="24"/>
              </w:rPr>
            </w:pPr>
            <w:r>
              <w:rPr>
                <w:rFonts w:ascii="Times New Roman" w:hAnsi="Times New Roman" w:cs="Times New Roman"/>
                <w:color w:val="000000"/>
                <w:sz w:val="24"/>
                <w:szCs w:val="24"/>
              </w:rPr>
              <w:t>Протокол от 30.08.2021 г.  №1</w:t>
            </w:r>
          </w:p>
        </w:tc>
      </w:tr>
      <w:tr w:rsidR="00EA2729">
        <w:trPr>
          <w:trHeight w:hRule="exact" w:val="277"/>
        </w:trPr>
        <w:tc>
          <w:tcPr>
            <w:tcW w:w="10788" w:type="dxa"/>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EA2729" w:rsidRDefault="001E4D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2729">
        <w:trPr>
          <w:trHeight w:hRule="exact" w:val="277"/>
        </w:trPr>
        <w:tc>
          <w:tcPr>
            <w:tcW w:w="9654" w:type="dxa"/>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A2729">
        <w:trPr>
          <w:trHeight w:hRule="exact" w:val="555"/>
        </w:trPr>
        <w:tc>
          <w:tcPr>
            <w:tcW w:w="9640" w:type="dxa"/>
          </w:tcPr>
          <w:p w:rsidR="00EA2729" w:rsidRDefault="00EA2729"/>
        </w:tc>
      </w:tr>
      <w:tr w:rsidR="00EA2729">
        <w:trPr>
          <w:trHeight w:hRule="exact" w:val="8751"/>
        </w:trPr>
        <w:tc>
          <w:tcPr>
            <w:tcW w:w="9654" w:type="dxa"/>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A2729" w:rsidRDefault="001E4DA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A2729" w:rsidRDefault="001E4DA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A2729" w:rsidRDefault="001E4DA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A2729" w:rsidRDefault="001E4DA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2729" w:rsidRDefault="001E4DA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A2729" w:rsidRDefault="001E4DA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A2729" w:rsidRDefault="001E4DA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A2729" w:rsidRDefault="001E4DA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A2729" w:rsidRDefault="001E4DA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A2729" w:rsidRDefault="001E4DA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A2729" w:rsidRDefault="001E4DA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A2729" w:rsidRDefault="001E4D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2729">
        <w:trPr>
          <w:trHeight w:hRule="exact" w:val="277"/>
        </w:trPr>
        <w:tc>
          <w:tcPr>
            <w:tcW w:w="9654" w:type="dxa"/>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A2729">
        <w:trPr>
          <w:trHeight w:hRule="exact" w:val="14889"/>
        </w:trPr>
        <w:tc>
          <w:tcPr>
            <w:tcW w:w="9654" w:type="dxa"/>
            <w:shd w:val="clear" w:color="000000" w:fill="FFFFFF"/>
            <w:tcMar>
              <w:left w:w="34" w:type="dxa"/>
              <w:right w:w="34" w:type="dxa"/>
            </w:tcMar>
          </w:tcPr>
          <w:p w:rsidR="00EA2729" w:rsidRDefault="001E4DA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A2729" w:rsidRDefault="001E4DA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EA2729" w:rsidRDefault="001E4DA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A2729" w:rsidRDefault="001E4DA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A2729" w:rsidRDefault="001E4DA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A2729" w:rsidRDefault="001E4DA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A2729" w:rsidRDefault="001E4DA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A2729" w:rsidRDefault="001E4DA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A2729" w:rsidRDefault="001E4DA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A2729" w:rsidRDefault="001E4DA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EA2729" w:rsidRDefault="001E4DA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«Экономика труда» в течение 2021/2022 учебного года:</w:t>
            </w:r>
          </w:p>
          <w:p w:rsidR="00EA2729" w:rsidRDefault="001E4DA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A2729" w:rsidRDefault="001E4D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2729">
        <w:trPr>
          <w:trHeight w:hRule="exact" w:val="1125"/>
        </w:trPr>
        <w:tc>
          <w:tcPr>
            <w:tcW w:w="9654" w:type="dxa"/>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К.М.02.11 «Экономика труда».</w:t>
            </w:r>
          </w:p>
          <w:p w:rsidR="00EA2729" w:rsidRDefault="001E4DA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A2729">
        <w:trPr>
          <w:trHeight w:hRule="exact" w:val="139"/>
        </w:trPr>
        <w:tc>
          <w:tcPr>
            <w:tcW w:w="9640" w:type="dxa"/>
          </w:tcPr>
          <w:p w:rsidR="00EA2729" w:rsidRDefault="00EA2729"/>
        </w:tc>
      </w:tr>
      <w:tr w:rsidR="00EA2729">
        <w:trPr>
          <w:trHeight w:hRule="exact" w:val="3260"/>
        </w:trPr>
        <w:tc>
          <w:tcPr>
            <w:tcW w:w="9654" w:type="dxa"/>
            <w:shd w:val="clear" w:color="000000" w:fill="FFFFFF"/>
            <w:tcMar>
              <w:left w:w="34" w:type="dxa"/>
              <w:right w:w="34" w:type="dxa"/>
            </w:tcMar>
          </w:tcPr>
          <w:p w:rsidR="00EA2729" w:rsidRDefault="001E4DA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A2729" w:rsidRDefault="001E4DA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«Экономика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A27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b/>
                <w:color w:val="000000"/>
                <w:sz w:val="24"/>
                <w:szCs w:val="24"/>
              </w:rPr>
              <w:t>Код компетенции: ПК-1</w:t>
            </w:r>
          </w:p>
          <w:p w:rsidR="00EA2729" w:rsidRDefault="001E4DA2">
            <w:pPr>
              <w:spacing w:after="0" w:line="240" w:lineRule="auto"/>
              <w:rPr>
                <w:sz w:val="24"/>
                <w:szCs w:val="24"/>
              </w:rPr>
            </w:pPr>
            <w:r>
              <w:rPr>
                <w:rFonts w:ascii="Times New Roman" w:hAnsi="Times New Roman" w:cs="Times New Roman"/>
                <w:b/>
                <w:color w:val="000000"/>
                <w:sz w:val="24"/>
                <w:szCs w:val="24"/>
              </w:rPr>
              <w:t>Способен разрабатывать систему оранизации труда</w:t>
            </w:r>
          </w:p>
        </w:tc>
      </w:tr>
      <w:tr w:rsidR="00EA2729">
        <w:trPr>
          <w:trHeight w:hRule="exact" w:val="585"/>
        </w:trPr>
        <w:tc>
          <w:tcPr>
            <w:tcW w:w="9654" w:type="dxa"/>
            <w:shd w:val="clear" w:color="000000" w:fill="FFFFFF"/>
            <w:tcMar>
              <w:left w:w="34" w:type="dxa"/>
              <w:right w:w="34" w:type="dxa"/>
            </w:tcMar>
          </w:tcPr>
          <w:p w:rsidR="00EA2729" w:rsidRDefault="00EA2729">
            <w:pPr>
              <w:spacing w:after="0" w:line="240" w:lineRule="auto"/>
              <w:rPr>
                <w:sz w:val="24"/>
                <w:szCs w:val="24"/>
              </w:rPr>
            </w:pPr>
          </w:p>
          <w:p w:rsidR="00EA2729" w:rsidRDefault="001E4DA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A272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ПК-1.2 знать экономику труда</w:t>
            </w:r>
          </w:p>
        </w:tc>
      </w:tr>
      <w:tr w:rsidR="00EA272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ПК-1.3 знать основы организации труда и управления трудовыми ресурсами</w:t>
            </w:r>
          </w:p>
        </w:tc>
      </w:tr>
      <w:tr w:rsidR="00EA27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ПК-1.10 знать методы и показатели комплексного экономического планирования, анализа и контроля состояния трудовых ресурсов</w:t>
            </w:r>
          </w:p>
        </w:tc>
      </w:tr>
      <w:tr w:rsidR="00EA272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ПК-1.11 знать методы планирования и контроля производительности труда</w:t>
            </w:r>
          </w:p>
        </w:tc>
      </w:tr>
      <w:tr w:rsidR="00EA272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ПК-1.12 знать методы расчета и анализа производительности труда</w:t>
            </w:r>
          </w:p>
        </w:tc>
      </w:tr>
      <w:tr w:rsidR="00EA27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ПК-1.21 знать режимы рабочего времени, особенности режима рабочего времени и времени отдыха, условий труда отдельных категорий персонала</w:t>
            </w:r>
          </w:p>
        </w:tc>
      </w:tr>
      <w:tr w:rsidR="00EA27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ПК-1.25 уметь осуществлять комплексный анализ показателей качественного и количественного состояния трудовых ресурсов организации</w:t>
            </w:r>
          </w:p>
        </w:tc>
      </w:tr>
      <w:tr w:rsidR="00EA27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ПК-1.35 уметь анализировать эффективность использования техники (оборудования) и технологии (технологических операций)</w:t>
            </w:r>
          </w:p>
        </w:tc>
      </w:tr>
      <w:tr w:rsidR="00EA27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ПК-1.47 владеть навыками расчета показателей производительности труда и эффективности использования трудовых ресурсов организации</w:t>
            </w:r>
          </w:p>
        </w:tc>
      </w:tr>
      <w:tr w:rsidR="00EA2729">
        <w:trPr>
          <w:trHeight w:hRule="exact" w:val="277"/>
        </w:trPr>
        <w:tc>
          <w:tcPr>
            <w:tcW w:w="9640" w:type="dxa"/>
          </w:tcPr>
          <w:p w:rsidR="00EA2729" w:rsidRDefault="00EA2729"/>
        </w:tc>
      </w:tr>
      <w:tr w:rsidR="00EA272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b/>
                <w:color w:val="000000"/>
                <w:sz w:val="24"/>
                <w:szCs w:val="24"/>
              </w:rPr>
              <w:t>Код компетенции: УК-10</w:t>
            </w:r>
          </w:p>
          <w:p w:rsidR="00EA2729" w:rsidRDefault="001E4DA2">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EA2729">
        <w:trPr>
          <w:trHeight w:hRule="exact" w:val="585"/>
        </w:trPr>
        <w:tc>
          <w:tcPr>
            <w:tcW w:w="9654" w:type="dxa"/>
            <w:shd w:val="clear" w:color="000000" w:fill="FFFFFF"/>
            <w:tcMar>
              <w:left w:w="34" w:type="dxa"/>
              <w:right w:w="34" w:type="dxa"/>
            </w:tcMar>
          </w:tcPr>
          <w:p w:rsidR="00EA2729" w:rsidRDefault="00EA2729">
            <w:pPr>
              <w:spacing w:after="0" w:line="240" w:lineRule="auto"/>
              <w:rPr>
                <w:sz w:val="24"/>
                <w:szCs w:val="24"/>
              </w:rPr>
            </w:pPr>
          </w:p>
          <w:p w:rsidR="00EA2729" w:rsidRDefault="001E4DA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A272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EA272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EA272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EA27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EA272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EA272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bl>
    <w:p w:rsidR="00EA2729" w:rsidRDefault="001E4DA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EA2729">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b/>
                <w:color w:val="000000"/>
                <w:sz w:val="24"/>
                <w:szCs w:val="24"/>
              </w:rPr>
              <w:lastRenderedPageBreak/>
              <w:t>Код компетенции: УК-2</w:t>
            </w:r>
          </w:p>
          <w:p w:rsidR="00EA2729" w:rsidRDefault="001E4DA2">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EA2729">
        <w:trPr>
          <w:trHeight w:hRule="exact" w:val="585"/>
        </w:trPr>
        <w:tc>
          <w:tcPr>
            <w:tcW w:w="9654" w:type="dxa"/>
            <w:gridSpan w:val="4"/>
            <w:shd w:val="clear" w:color="000000" w:fill="FFFFFF"/>
            <w:tcMar>
              <w:left w:w="34" w:type="dxa"/>
              <w:right w:w="34" w:type="dxa"/>
            </w:tcMar>
          </w:tcPr>
          <w:p w:rsidR="00EA2729" w:rsidRDefault="00EA2729">
            <w:pPr>
              <w:spacing w:after="0" w:line="240" w:lineRule="auto"/>
              <w:rPr>
                <w:sz w:val="24"/>
                <w:szCs w:val="24"/>
              </w:rPr>
            </w:pPr>
          </w:p>
          <w:p w:rsidR="00EA2729" w:rsidRDefault="001E4DA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A272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УК-2.1 знать принципы и методы декомпозиции задач; действующие правовые нормы</w:t>
            </w:r>
          </w:p>
        </w:tc>
      </w:tr>
      <w:tr w:rsidR="00EA272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rsidR="00EA272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EA2729">
        <w:trPr>
          <w:trHeight w:hRule="exact" w:val="416"/>
        </w:trPr>
        <w:tc>
          <w:tcPr>
            <w:tcW w:w="3970" w:type="dxa"/>
          </w:tcPr>
          <w:p w:rsidR="00EA2729" w:rsidRDefault="00EA2729"/>
        </w:tc>
        <w:tc>
          <w:tcPr>
            <w:tcW w:w="3828" w:type="dxa"/>
          </w:tcPr>
          <w:p w:rsidR="00EA2729" w:rsidRDefault="00EA2729"/>
        </w:tc>
        <w:tc>
          <w:tcPr>
            <w:tcW w:w="852" w:type="dxa"/>
          </w:tcPr>
          <w:p w:rsidR="00EA2729" w:rsidRDefault="00EA2729"/>
        </w:tc>
        <w:tc>
          <w:tcPr>
            <w:tcW w:w="993" w:type="dxa"/>
          </w:tcPr>
          <w:p w:rsidR="00EA2729" w:rsidRDefault="00EA2729"/>
        </w:tc>
      </w:tr>
      <w:tr w:rsidR="00EA2729">
        <w:trPr>
          <w:trHeight w:hRule="exact" w:val="304"/>
        </w:trPr>
        <w:tc>
          <w:tcPr>
            <w:tcW w:w="9654" w:type="dxa"/>
            <w:gridSpan w:val="4"/>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A2729">
        <w:trPr>
          <w:trHeight w:hRule="exact" w:val="1366"/>
        </w:trPr>
        <w:tc>
          <w:tcPr>
            <w:tcW w:w="9654" w:type="dxa"/>
            <w:gridSpan w:val="4"/>
            <w:shd w:val="clear" w:color="000000" w:fill="FFFFFF"/>
            <w:tcMar>
              <w:left w:w="34" w:type="dxa"/>
              <w:right w:w="34" w:type="dxa"/>
            </w:tcMar>
          </w:tcPr>
          <w:p w:rsidR="00EA2729" w:rsidRDefault="00EA2729">
            <w:pPr>
              <w:spacing w:after="0" w:line="240" w:lineRule="auto"/>
              <w:jc w:val="both"/>
              <w:rPr>
                <w:sz w:val="24"/>
                <w:szCs w:val="24"/>
              </w:rPr>
            </w:pPr>
          </w:p>
          <w:p w:rsidR="00EA2729" w:rsidRDefault="001E4DA2">
            <w:pPr>
              <w:spacing w:after="0" w:line="240" w:lineRule="auto"/>
              <w:jc w:val="both"/>
              <w:rPr>
                <w:sz w:val="24"/>
                <w:szCs w:val="24"/>
              </w:rPr>
            </w:pPr>
            <w:r>
              <w:rPr>
                <w:rFonts w:ascii="Times New Roman" w:hAnsi="Times New Roman" w:cs="Times New Roman"/>
                <w:color w:val="000000"/>
                <w:sz w:val="24"/>
                <w:szCs w:val="24"/>
              </w:rPr>
              <w:t>Дисциплина К.М.02.11 «Экономика труда»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EA2729">
        <w:trPr>
          <w:trHeight w:hRule="exact" w:val="138"/>
        </w:trPr>
        <w:tc>
          <w:tcPr>
            <w:tcW w:w="3970" w:type="dxa"/>
          </w:tcPr>
          <w:p w:rsidR="00EA2729" w:rsidRDefault="00EA2729"/>
        </w:tc>
        <w:tc>
          <w:tcPr>
            <w:tcW w:w="3828" w:type="dxa"/>
          </w:tcPr>
          <w:p w:rsidR="00EA2729" w:rsidRDefault="00EA2729"/>
        </w:tc>
        <w:tc>
          <w:tcPr>
            <w:tcW w:w="852" w:type="dxa"/>
          </w:tcPr>
          <w:p w:rsidR="00EA2729" w:rsidRDefault="00EA2729"/>
        </w:tc>
        <w:tc>
          <w:tcPr>
            <w:tcW w:w="993" w:type="dxa"/>
          </w:tcPr>
          <w:p w:rsidR="00EA2729" w:rsidRDefault="00EA2729"/>
        </w:tc>
      </w:tr>
      <w:tr w:rsidR="00EA272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2729" w:rsidRDefault="001E4DA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2729" w:rsidRDefault="001E4DA2">
            <w:pPr>
              <w:spacing w:after="0" w:line="240" w:lineRule="auto"/>
              <w:jc w:val="center"/>
              <w:rPr>
                <w:sz w:val="24"/>
                <w:szCs w:val="24"/>
              </w:rPr>
            </w:pPr>
            <w:r>
              <w:rPr>
                <w:rFonts w:ascii="Times New Roman" w:hAnsi="Times New Roman" w:cs="Times New Roman"/>
                <w:color w:val="000000"/>
                <w:sz w:val="24"/>
                <w:szCs w:val="24"/>
              </w:rPr>
              <w:t>Коды</w:t>
            </w:r>
          </w:p>
          <w:p w:rsidR="00EA2729" w:rsidRDefault="001E4DA2">
            <w:pPr>
              <w:spacing w:after="0" w:line="240" w:lineRule="auto"/>
              <w:jc w:val="center"/>
              <w:rPr>
                <w:sz w:val="24"/>
                <w:szCs w:val="24"/>
              </w:rPr>
            </w:pPr>
            <w:r>
              <w:rPr>
                <w:rFonts w:ascii="Times New Roman" w:hAnsi="Times New Roman" w:cs="Times New Roman"/>
                <w:color w:val="000000"/>
                <w:sz w:val="24"/>
                <w:szCs w:val="24"/>
              </w:rPr>
              <w:t>форми-</w:t>
            </w:r>
          </w:p>
          <w:p w:rsidR="00EA2729" w:rsidRDefault="001E4DA2">
            <w:pPr>
              <w:spacing w:after="0" w:line="240" w:lineRule="auto"/>
              <w:jc w:val="center"/>
              <w:rPr>
                <w:sz w:val="24"/>
                <w:szCs w:val="24"/>
              </w:rPr>
            </w:pPr>
            <w:r>
              <w:rPr>
                <w:rFonts w:ascii="Times New Roman" w:hAnsi="Times New Roman" w:cs="Times New Roman"/>
                <w:color w:val="000000"/>
                <w:sz w:val="24"/>
                <w:szCs w:val="24"/>
              </w:rPr>
              <w:t>руемых</w:t>
            </w:r>
          </w:p>
          <w:p w:rsidR="00EA2729" w:rsidRDefault="001E4DA2">
            <w:pPr>
              <w:spacing w:after="0" w:line="240" w:lineRule="auto"/>
              <w:jc w:val="center"/>
              <w:rPr>
                <w:sz w:val="24"/>
                <w:szCs w:val="24"/>
              </w:rPr>
            </w:pPr>
            <w:r>
              <w:rPr>
                <w:rFonts w:ascii="Times New Roman" w:hAnsi="Times New Roman" w:cs="Times New Roman"/>
                <w:color w:val="000000"/>
                <w:sz w:val="24"/>
                <w:szCs w:val="24"/>
              </w:rPr>
              <w:t>компе-</w:t>
            </w:r>
          </w:p>
          <w:p w:rsidR="00EA2729" w:rsidRDefault="001E4DA2">
            <w:pPr>
              <w:spacing w:after="0" w:line="240" w:lineRule="auto"/>
              <w:jc w:val="center"/>
              <w:rPr>
                <w:sz w:val="24"/>
                <w:szCs w:val="24"/>
              </w:rPr>
            </w:pPr>
            <w:r>
              <w:rPr>
                <w:rFonts w:ascii="Times New Roman" w:hAnsi="Times New Roman" w:cs="Times New Roman"/>
                <w:color w:val="000000"/>
                <w:sz w:val="24"/>
                <w:szCs w:val="24"/>
              </w:rPr>
              <w:t>тенций</w:t>
            </w:r>
          </w:p>
        </w:tc>
      </w:tr>
      <w:tr w:rsidR="00EA272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2729" w:rsidRDefault="001E4DA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2729" w:rsidRDefault="00EA2729"/>
        </w:tc>
      </w:tr>
      <w:tr w:rsidR="00EA272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2729" w:rsidRDefault="001E4DA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2729" w:rsidRDefault="001E4DA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2729" w:rsidRDefault="00EA2729"/>
        </w:tc>
      </w:tr>
      <w:tr w:rsidR="00EA2729">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2729" w:rsidRDefault="001E4DA2">
            <w:pPr>
              <w:spacing w:after="0" w:line="240" w:lineRule="auto"/>
              <w:jc w:val="center"/>
            </w:pPr>
            <w:r>
              <w:rPr>
                <w:rFonts w:ascii="Times New Roman" w:hAnsi="Times New Roman" w:cs="Times New Roman"/>
                <w:color w:val="000000"/>
              </w:rPr>
              <w:t>Экономическая теория</w:t>
            </w:r>
          </w:p>
          <w:p w:rsidR="00EA2729" w:rsidRDefault="001E4DA2">
            <w:pPr>
              <w:spacing w:after="0" w:line="240" w:lineRule="auto"/>
              <w:jc w:val="center"/>
            </w:pPr>
            <w:r>
              <w:rPr>
                <w:rFonts w:ascii="Times New Roman" w:hAnsi="Times New Roman" w:cs="Times New Roman"/>
                <w:color w:val="000000"/>
              </w:rPr>
              <w:t>Мотивация и стимулирование персонала</w:t>
            </w:r>
          </w:p>
          <w:p w:rsidR="00EA2729" w:rsidRDefault="001E4DA2">
            <w:pPr>
              <w:spacing w:after="0" w:line="240" w:lineRule="auto"/>
              <w:jc w:val="center"/>
            </w:pPr>
            <w:r>
              <w:rPr>
                <w:rFonts w:ascii="Times New Roman" w:hAnsi="Times New Roman" w:cs="Times New Roman"/>
                <w:color w:val="000000"/>
              </w:rPr>
              <w:t>Экономическая культура и финансовая грамотность</w:t>
            </w:r>
          </w:p>
          <w:p w:rsidR="00EA2729" w:rsidRDefault="001E4DA2">
            <w:pPr>
              <w:spacing w:after="0" w:line="240" w:lineRule="auto"/>
              <w:jc w:val="center"/>
            </w:pPr>
            <w:r>
              <w:rPr>
                <w:rFonts w:ascii="Times New Roman" w:hAnsi="Times New Roman" w:cs="Times New Roman"/>
                <w:color w:val="000000"/>
              </w:rPr>
              <w:t>Системы оплаты труда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2729" w:rsidRDefault="001E4DA2">
            <w:pPr>
              <w:spacing w:after="0" w:line="240" w:lineRule="auto"/>
              <w:jc w:val="center"/>
            </w:pPr>
            <w:r>
              <w:rPr>
                <w:rFonts w:ascii="Times New Roman" w:hAnsi="Times New Roman" w:cs="Times New Roman"/>
                <w:color w:val="000000"/>
              </w:rPr>
              <w:t>Аудит персонала</w:t>
            </w:r>
          </w:p>
          <w:p w:rsidR="00EA2729" w:rsidRDefault="001E4DA2">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2729" w:rsidRDefault="001E4DA2">
            <w:pPr>
              <w:spacing w:after="0" w:line="240" w:lineRule="auto"/>
              <w:jc w:val="center"/>
              <w:rPr>
                <w:sz w:val="24"/>
                <w:szCs w:val="24"/>
              </w:rPr>
            </w:pPr>
            <w:r>
              <w:rPr>
                <w:rFonts w:ascii="Times New Roman" w:hAnsi="Times New Roman" w:cs="Times New Roman"/>
                <w:color w:val="000000"/>
                <w:sz w:val="24"/>
                <w:szCs w:val="24"/>
              </w:rPr>
              <w:t>УК-2, УК-10, ПК-1</w:t>
            </w:r>
          </w:p>
        </w:tc>
      </w:tr>
      <w:tr w:rsidR="00EA2729">
        <w:trPr>
          <w:trHeight w:hRule="exact" w:val="138"/>
        </w:trPr>
        <w:tc>
          <w:tcPr>
            <w:tcW w:w="3970" w:type="dxa"/>
          </w:tcPr>
          <w:p w:rsidR="00EA2729" w:rsidRDefault="00EA2729"/>
        </w:tc>
        <w:tc>
          <w:tcPr>
            <w:tcW w:w="3828" w:type="dxa"/>
          </w:tcPr>
          <w:p w:rsidR="00EA2729" w:rsidRDefault="00EA2729"/>
        </w:tc>
        <w:tc>
          <w:tcPr>
            <w:tcW w:w="852" w:type="dxa"/>
          </w:tcPr>
          <w:p w:rsidR="00EA2729" w:rsidRDefault="00EA2729"/>
        </w:tc>
        <w:tc>
          <w:tcPr>
            <w:tcW w:w="993" w:type="dxa"/>
          </w:tcPr>
          <w:p w:rsidR="00EA2729" w:rsidRDefault="00EA2729"/>
        </w:tc>
      </w:tr>
      <w:tr w:rsidR="00EA2729">
        <w:trPr>
          <w:trHeight w:hRule="exact" w:val="1125"/>
        </w:trPr>
        <w:tc>
          <w:tcPr>
            <w:tcW w:w="9654" w:type="dxa"/>
            <w:gridSpan w:val="4"/>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A2729">
        <w:trPr>
          <w:trHeight w:hRule="exact" w:val="585"/>
        </w:trPr>
        <w:tc>
          <w:tcPr>
            <w:tcW w:w="9654" w:type="dxa"/>
            <w:gridSpan w:val="4"/>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EA2729" w:rsidRDefault="001E4DA2">
            <w:pPr>
              <w:spacing w:after="0" w:line="240" w:lineRule="auto"/>
              <w:jc w:val="center"/>
              <w:rPr>
                <w:sz w:val="24"/>
                <w:szCs w:val="24"/>
              </w:rPr>
            </w:pPr>
            <w:r>
              <w:rPr>
                <w:rFonts w:ascii="Times New Roman" w:hAnsi="Times New Roman" w:cs="Times New Roman"/>
                <w:color w:val="000000"/>
                <w:sz w:val="24"/>
                <w:szCs w:val="24"/>
              </w:rPr>
              <w:t>Из них:</w:t>
            </w:r>
          </w:p>
        </w:tc>
      </w:tr>
      <w:tr w:rsidR="00EA2729">
        <w:trPr>
          <w:trHeight w:hRule="exact" w:val="138"/>
        </w:trPr>
        <w:tc>
          <w:tcPr>
            <w:tcW w:w="3970" w:type="dxa"/>
          </w:tcPr>
          <w:p w:rsidR="00EA2729" w:rsidRDefault="00EA2729"/>
        </w:tc>
        <w:tc>
          <w:tcPr>
            <w:tcW w:w="3828" w:type="dxa"/>
          </w:tcPr>
          <w:p w:rsidR="00EA2729" w:rsidRDefault="00EA2729"/>
        </w:tc>
        <w:tc>
          <w:tcPr>
            <w:tcW w:w="852" w:type="dxa"/>
          </w:tcPr>
          <w:p w:rsidR="00EA2729" w:rsidRDefault="00EA2729"/>
        </w:tc>
        <w:tc>
          <w:tcPr>
            <w:tcW w:w="993" w:type="dxa"/>
          </w:tcPr>
          <w:p w:rsidR="00EA2729" w:rsidRDefault="00EA2729"/>
        </w:tc>
      </w:tr>
      <w:tr w:rsidR="00EA272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72</w:t>
            </w:r>
          </w:p>
        </w:tc>
      </w:tr>
      <w:tr w:rsidR="00EA272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36</w:t>
            </w:r>
          </w:p>
        </w:tc>
      </w:tr>
      <w:tr w:rsidR="00EA272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0</w:t>
            </w:r>
          </w:p>
        </w:tc>
      </w:tr>
      <w:tr w:rsidR="00EA272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36</w:t>
            </w:r>
          </w:p>
        </w:tc>
      </w:tr>
      <w:tr w:rsidR="00EA272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0</w:t>
            </w:r>
          </w:p>
        </w:tc>
      </w:tr>
      <w:tr w:rsidR="00EA272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70</w:t>
            </w:r>
          </w:p>
        </w:tc>
      </w:tr>
      <w:tr w:rsidR="00EA272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36</w:t>
            </w:r>
          </w:p>
        </w:tc>
      </w:tr>
      <w:tr w:rsidR="00EA2729">
        <w:trPr>
          <w:trHeight w:hRule="exact" w:val="416"/>
        </w:trPr>
        <w:tc>
          <w:tcPr>
            <w:tcW w:w="3970" w:type="dxa"/>
          </w:tcPr>
          <w:p w:rsidR="00EA2729" w:rsidRDefault="00EA2729"/>
        </w:tc>
        <w:tc>
          <w:tcPr>
            <w:tcW w:w="3828" w:type="dxa"/>
          </w:tcPr>
          <w:p w:rsidR="00EA2729" w:rsidRDefault="00EA2729"/>
        </w:tc>
        <w:tc>
          <w:tcPr>
            <w:tcW w:w="852" w:type="dxa"/>
          </w:tcPr>
          <w:p w:rsidR="00EA2729" w:rsidRDefault="00EA2729"/>
        </w:tc>
        <w:tc>
          <w:tcPr>
            <w:tcW w:w="993" w:type="dxa"/>
          </w:tcPr>
          <w:p w:rsidR="00EA2729" w:rsidRDefault="00EA2729"/>
        </w:tc>
      </w:tr>
      <w:tr w:rsidR="00EA272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экзамены 7</w:t>
            </w:r>
          </w:p>
        </w:tc>
      </w:tr>
      <w:tr w:rsidR="00EA2729">
        <w:trPr>
          <w:trHeight w:hRule="exact" w:val="277"/>
        </w:trPr>
        <w:tc>
          <w:tcPr>
            <w:tcW w:w="3970" w:type="dxa"/>
          </w:tcPr>
          <w:p w:rsidR="00EA2729" w:rsidRDefault="00EA2729"/>
        </w:tc>
        <w:tc>
          <w:tcPr>
            <w:tcW w:w="3828" w:type="dxa"/>
          </w:tcPr>
          <w:p w:rsidR="00EA2729" w:rsidRDefault="00EA2729"/>
        </w:tc>
        <w:tc>
          <w:tcPr>
            <w:tcW w:w="852" w:type="dxa"/>
          </w:tcPr>
          <w:p w:rsidR="00EA2729" w:rsidRDefault="00EA2729"/>
        </w:tc>
        <w:tc>
          <w:tcPr>
            <w:tcW w:w="993" w:type="dxa"/>
          </w:tcPr>
          <w:p w:rsidR="00EA2729" w:rsidRDefault="00EA2729"/>
        </w:tc>
      </w:tr>
      <w:tr w:rsidR="00EA2729">
        <w:trPr>
          <w:trHeight w:hRule="exact" w:val="1666"/>
        </w:trPr>
        <w:tc>
          <w:tcPr>
            <w:tcW w:w="9654" w:type="dxa"/>
            <w:gridSpan w:val="4"/>
            <w:shd w:val="clear" w:color="000000" w:fill="FFFFFF"/>
            <w:tcMar>
              <w:left w:w="34" w:type="dxa"/>
              <w:right w:w="34" w:type="dxa"/>
            </w:tcMar>
          </w:tcPr>
          <w:p w:rsidR="00EA2729" w:rsidRDefault="00EA2729">
            <w:pPr>
              <w:spacing w:after="0" w:line="240" w:lineRule="auto"/>
              <w:jc w:val="center"/>
              <w:rPr>
                <w:sz w:val="24"/>
                <w:szCs w:val="24"/>
              </w:rPr>
            </w:pPr>
          </w:p>
          <w:p w:rsidR="00EA2729" w:rsidRDefault="001E4DA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A2729" w:rsidRDefault="00EA2729">
            <w:pPr>
              <w:spacing w:after="0" w:line="240" w:lineRule="auto"/>
              <w:jc w:val="center"/>
              <w:rPr>
                <w:sz w:val="24"/>
                <w:szCs w:val="24"/>
              </w:rPr>
            </w:pPr>
          </w:p>
          <w:p w:rsidR="00EA2729" w:rsidRDefault="001E4DA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EA2729" w:rsidRDefault="001E4DA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A27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2729" w:rsidRDefault="001E4DA2">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2729" w:rsidRDefault="001E4DA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2729" w:rsidRDefault="001E4DA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2729" w:rsidRDefault="001E4DA2">
            <w:pPr>
              <w:spacing w:after="0" w:line="240" w:lineRule="auto"/>
              <w:jc w:val="center"/>
              <w:rPr>
                <w:sz w:val="24"/>
                <w:szCs w:val="24"/>
              </w:rPr>
            </w:pPr>
            <w:r>
              <w:rPr>
                <w:rFonts w:ascii="Times New Roman" w:hAnsi="Times New Roman" w:cs="Times New Roman"/>
                <w:color w:val="000000"/>
                <w:sz w:val="24"/>
                <w:szCs w:val="24"/>
              </w:rPr>
              <w:t>Часов</w:t>
            </w:r>
          </w:p>
        </w:tc>
      </w:tr>
      <w:tr w:rsidR="00EA27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2729" w:rsidRDefault="001E4DA2">
            <w:pPr>
              <w:spacing w:after="0" w:line="240" w:lineRule="auto"/>
              <w:rPr>
                <w:sz w:val="24"/>
                <w:szCs w:val="24"/>
              </w:rPr>
            </w:pPr>
            <w:r>
              <w:rPr>
                <w:rFonts w:ascii="Times New Roman" w:hAnsi="Times New Roman" w:cs="Times New Roman"/>
                <w:b/>
                <w:color w:val="000000"/>
                <w:sz w:val="24"/>
                <w:szCs w:val="24"/>
              </w:rPr>
              <w:t>Тема 1. Труд как общественно полезная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2729" w:rsidRDefault="00EA272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2729" w:rsidRDefault="00EA272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2729" w:rsidRDefault="00EA2729"/>
        </w:tc>
      </w:tr>
      <w:tr w:rsidR="00EA27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Теория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4</w:t>
            </w:r>
          </w:p>
        </w:tc>
      </w:tr>
      <w:tr w:rsidR="00EA272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Роль труда в хозяйственной деятельности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4</w:t>
            </w:r>
          </w:p>
        </w:tc>
      </w:tr>
      <w:tr w:rsidR="00EA27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Особенности трудовых отношений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6</w:t>
            </w:r>
          </w:p>
        </w:tc>
      </w:tr>
      <w:tr w:rsidR="00EA27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2729" w:rsidRDefault="001E4DA2">
            <w:pPr>
              <w:spacing w:after="0" w:line="240" w:lineRule="auto"/>
              <w:rPr>
                <w:sz w:val="24"/>
                <w:szCs w:val="24"/>
              </w:rPr>
            </w:pPr>
            <w:r>
              <w:rPr>
                <w:rFonts w:ascii="Times New Roman" w:hAnsi="Times New Roman" w:cs="Times New Roman"/>
                <w:b/>
                <w:color w:val="000000"/>
                <w:sz w:val="24"/>
                <w:szCs w:val="24"/>
              </w:rPr>
              <w:t>Тема 2. Рынок труда в системе рыночного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2729" w:rsidRDefault="00EA272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2729" w:rsidRDefault="00EA272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2729" w:rsidRDefault="00EA2729"/>
        </w:tc>
      </w:tr>
      <w:tr w:rsidR="00EA27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Функционирование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4</w:t>
            </w:r>
          </w:p>
        </w:tc>
      </w:tr>
      <w:tr w:rsidR="00EA27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Факторы рыночного саморегулирования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4</w:t>
            </w:r>
          </w:p>
        </w:tc>
      </w:tr>
      <w:tr w:rsidR="00EA27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Развитие рынка труда в РФ и на международном уровне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2</w:t>
            </w:r>
          </w:p>
        </w:tc>
      </w:tr>
      <w:tr w:rsidR="00EA27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Государственная политика в области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8</w:t>
            </w:r>
          </w:p>
        </w:tc>
      </w:tr>
      <w:tr w:rsidR="00EA27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2729" w:rsidRDefault="001E4DA2">
            <w:pPr>
              <w:spacing w:after="0" w:line="240" w:lineRule="auto"/>
              <w:rPr>
                <w:sz w:val="24"/>
                <w:szCs w:val="24"/>
              </w:rPr>
            </w:pPr>
            <w:r>
              <w:rPr>
                <w:rFonts w:ascii="Times New Roman" w:hAnsi="Times New Roman" w:cs="Times New Roman"/>
                <w:b/>
                <w:color w:val="000000"/>
                <w:sz w:val="24"/>
                <w:szCs w:val="24"/>
              </w:rPr>
              <w:t>Трудовые ресурсы и трудовой потенциал</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2729" w:rsidRDefault="00EA272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2729" w:rsidRDefault="00EA272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2729" w:rsidRDefault="00EA2729"/>
        </w:tc>
      </w:tr>
      <w:tr w:rsidR="00EA27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Формирование трудового потенциала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4</w:t>
            </w:r>
          </w:p>
        </w:tc>
      </w:tr>
      <w:tr w:rsidR="00EA27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Особенности формирования трудовых ресурсов и трудового потенциала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8</w:t>
            </w:r>
          </w:p>
        </w:tc>
      </w:tr>
      <w:tr w:rsidR="00EA27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2729" w:rsidRDefault="001E4DA2">
            <w:pPr>
              <w:spacing w:after="0" w:line="240" w:lineRule="auto"/>
              <w:rPr>
                <w:sz w:val="24"/>
                <w:szCs w:val="24"/>
              </w:rPr>
            </w:pPr>
            <w:r>
              <w:rPr>
                <w:rFonts w:ascii="Times New Roman" w:hAnsi="Times New Roman" w:cs="Times New Roman"/>
                <w:b/>
                <w:color w:val="000000"/>
                <w:sz w:val="24"/>
                <w:szCs w:val="24"/>
              </w:rPr>
              <w:t>Показатели использования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2729" w:rsidRDefault="00EA272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2729" w:rsidRDefault="00EA272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2729" w:rsidRDefault="00EA2729"/>
        </w:tc>
      </w:tr>
      <w:tr w:rsidR="00EA27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Определение показателей использования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4</w:t>
            </w:r>
          </w:p>
        </w:tc>
      </w:tr>
      <w:tr w:rsidR="00EA27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Расчет показателей использования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4</w:t>
            </w:r>
          </w:p>
        </w:tc>
      </w:tr>
      <w:tr w:rsidR="00EA27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Расчет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2</w:t>
            </w:r>
          </w:p>
        </w:tc>
      </w:tr>
      <w:tr w:rsidR="00EA27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Особенности оценки использования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8</w:t>
            </w:r>
          </w:p>
        </w:tc>
      </w:tr>
      <w:tr w:rsidR="00EA27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2729" w:rsidRDefault="001E4DA2">
            <w:pPr>
              <w:spacing w:after="0" w:line="240" w:lineRule="auto"/>
              <w:rPr>
                <w:sz w:val="24"/>
                <w:szCs w:val="24"/>
              </w:rPr>
            </w:pPr>
            <w:r>
              <w:rPr>
                <w:rFonts w:ascii="Times New Roman" w:hAnsi="Times New Roman" w:cs="Times New Roman"/>
                <w:b/>
                <w:color w:val="000000"/>
                <w:sz w:val="24"/>
                <w:szCs w:val="24"/>
              </w:rPr>
              <w:t>Организация трудовых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2729" w:rsidRDefault="00EA272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2729" w:rsidRDefault="00EA272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2729" w:rsidRDefault="00EA2729"/>
        </w:tc>
      </w:tr>
      <w:tr w:rsidR="00EA27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Организация труда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4</w:t>
            </w:r>
          </w:p>
        </w:tc>
      </w:tr>
      <w:tr w:rsidR="00EA27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Оценка показателей организации труда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4</w:t>
            </w:r>
          </w:p>
        </w:tc>
      </w:tr>
      <w:tr w:rsidR="00EA27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Особенности оценки показателей организации труда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8</w:t>
            </w:r>
          </w:p>
        </w:tc>
      </w:tr>
      <w:tr w:rsidR="00EA27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2729" w:rsidRDefault="001E4DA2">
            <w:pPr>
              <w:spacing w:after="0" w:line="240" w:lineRule="auto"/>
              <w:rPr>
                <w:sz w:val="24"/>
                <w:szCs w:val="24"/>
              </w:rPr>
            </w:pPr>
            <w:r>
              <w:rPr>
                <w:rFonts w:ascii="Times New Roman" w:hAnsi="Times New Roman" w:cs="Times New Roman"/>
                <w:b/>
                <w:color w:val="000000"/>
                <w:sz w:val="24"/>
                <w:szCs w:val="24"/>
              </w:rPr>
              <w:t>Производительность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2729" w:rsidRDefault="00EA272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2729" w:rsidRDefault="00EA272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2729" w:rsidRDefault="00EA2729"/>
        </w:tc>
      </w:tr>
      <w:tr w:rsidR="00EA27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Сущность производительности труда и факторов ее повышения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4</w:t>
            </w:r>
          </w:p>
        </w:tc>
      </w:tr>
      <w:tr w:rsidR="00EA27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Методы измерения производительности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4</w:t>
            </w:r>
          </w:p>
        </w:tc>
      </w:tr>
      <w:tr w:rsidR="00EA27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Организационные резервы роста производительности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8</w:t>
            </w:r>
          </w:p>
        </w:tc>
      </w:tr>
      <w:tr w:rsidR="00EA27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2729" w:rsidRDefault="001E4DA2">
            <w:pPr>
              <w:spacing w:after="0" w:line="240" w:lineRule="auto"/>
              <w:rPr>
                <w:sz w:val="24"/>
                <w:szCs w:val="24"/>
              </w:rPr>
            </w:pPr>
            <w:r>
              <w:rPr>
                <w:rFonts w:ascii="Times New Roman" w:hAnsi="Times New Roman" w:cs="Times New Roman"/>
                <w:b/>
                <w:color w:val="000000"/>
                <w:sz w:val="24"/>
                <w:szCs w:val="24"/>
              </w:rPr>
              <w:t>Эффективность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2729" w:rsidRDefault="00EA272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2729" w:rsidRDefault="00EA272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2729" w:rsidRDefault="00EA2729"/>
        </w:tc>
      </w:tr>
      <w:tr w:rsidR="00EA27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Оценка эффективности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4</w:t>
            </w:r>
          </w:p>
        </w:tc>
      </w:tr>
      <w:tr w:rsidR="00EA27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Показатели эффективности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4</w:t>
            </w:r>
          </w:p>
        </w:tc>
      </w:tr>
      <w:tr w:rsidR="00EA27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Резервы повышения эффективности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8</w:t>
            </w:r>
          </w:p>
        </w:tc>
      </w:tr>
      <w:tr w:rsidR="00EA27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2729" w:rsidRDefault="001E4DA2">
            <w:pPr>
              <w:spacing w:after="0" w:line="240" w:lineRule="auto"/>
              <w:rPr>
                <w:sz w:val="24"/>
                <w:szCs w:val="24"/>
              </w:rPr>
            </w:pPr>
            <w:r>
              <w:rPr>
                <w:rFonts w:ascii="Times New Roman" w:hAnsi="Times New Roman" w:cs="Times New Roman"/>
                <w:b/>
                <w:color w:val="000000"/>
                <w:sz w:val="24"/>
                <w:szCs w:val="24"/>
              </w:rPr>
              <w:t>Доходы и оплата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2729" w:rsidRDefault="00EA272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2729" w:rsidRDefault="00EA272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2729" w:rsidRDefault="00EA2729"/>
        </w:tc>
      </w:tr>
      <w:tr w:rsidR="00EA27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Система формирования доходов и оплаты труда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4</w:t>
            </w:r>
          </w:p>
        </w:tc>
      </w:tr>
      <w:tr w:rsidR="00EA27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Расчет доходов и оплаты труда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4</w:t>
            </w:r>
          </w:p>
        </w:tc>
      </w:tr>
      <w:tr w:rsidR="00EA27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Организационные основы заработной платы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8</w:t>
            </w:r>
          </w:p>
        </w:tc>
      </w:tr>
      <w:tr w:rsidR="00EA27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2729" w:rsidRDefault="001E4DA2">
            <w:pPr>
              <w:spacing w:after="0" w:line="240" w:lineRule="auto"/>
              <w:rPr>
                <w:sz w:val="24"/>
                <w:szCs w:val="24"/>
              </w:rPr>
            </w:pPr>
            <w:r>
              <w:rPr>
                <w:rFonts w:ascii="Times New Roman" w:hAnsi="Times New Roman" w:cs="Times New Roman"/>
                <w:b/>
                <w:color w:val="000000"/>
                <w:sz w:val="24"/>
                <w:szCs w:val="24"/>
              </w:rPr>
              <w:t>Социальная организация и ее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2729" w:rsidRDefault="00EA272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2729" w:rsidRDefault="00EA272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A2729" w:rsidRDefault="00EA2729"/>
        </w:tc>
      </w:tr>
      <w:tr w:rsidR="00EA27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Социальные процессы и явления в трудовой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4</w:t>
            </w:r>
          </w:p>
        </w:tc>
      </w:tr>
    </w:tbl>
    <w:p w:rsidR="00EA2729" w:rsidRDefault="001E4DA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A27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lastRenderedPageBreak/>
              <w:t>Оценка социальных выплат работникам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4</w:t>
            </w:r>
          </w:p>
        </w:tc>
      </w:tr>
      <w:tr w:rsidR="00EA27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Особенности формирования социальной организации и ее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8</w:t>
            </w:r>
          </w:p>
        </w:tc>
      </w:tr>
      <w:tr w:rsidR="00EA27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EA272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36</w:t>
            </w:r>
          </w:p>
        </w:tc>
      </w:tr>
      <w:tr w:rsidR="00EA27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EA272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2</w:t>
            </w:r>
          </w:p>
        </w:tc>
      </w:tr>
      <w:tr w:rsidR="00EA272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EA272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EA272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color w:val="000000"/>
                <w:sz w:val="24"/>
                <w:szCs w:val="24"/>
              </w:rPr>
              <w:t>180</w:t>
            </w:r>
          </w:p>
        </w:tc>
      </w:tr>
      <w:tr w:rsidR="00EA2729">
        <w:trPr>
          <w:trHeight w:hRule="exact" w:val="13615"/>
        </w:trPr>
        <w:tc>
          <w:tcPr>
            <w:tcW w:w="9654" w:type="dxa"/>
            <w:gridSpan w:val="4"/>
            <w:shd w:val="clear" w:color="000000" w:fill="FFFFFF"/>
            <w:tcMar>
              <w:left w:w="34" w:type="dxa"/>
              <w:right w:w="34" w:type="dxa"/>
            </w:tcMar>
          </w:tcPr>
          <w:p w:rsidR="00EA2729" w:rsidRDefault="00EA2729">
            <w:pPr>
              <w:spacing w:after="0" w:line="240" w:lineRule="auto"/>
              <w:jc w:val="both"/>
              <w:rPr>
                <w:sz w:val="20"/>
                <w:szCs w:val="20"/>
              </w:rPr>
            </w:pPr>
          </w:p>
          <w:p w:rsidR="00EA2729" w:rsidRDefault="001E4DA2">
            <w:pPr>
              <w:spacing w:after="0" w:line="240" w:lineRule="auto"/>
              <w:jc w:val="both"/>
              <w:rPr>
                <w:sz w:val="20"/>
                <w:szCs w:val="20"/>
              </w:rPr>
            </w:pPr>
            <w:r>
              <w:rPr>
                <w:rFonts w:ascii="Times New Roman" w:hAnsi="Times New Roman" w:cs="Times New Roman"/>
                <w:color w:val="000000"/>
                <w:sz w:val="20"/>
                <w:szCs w:val="20"/>
              </w:rPr>
              <w:t>* Примечания:</w:t>
            </w:r>
          </w:p>
          <w:p w:rsidR="00EA2729" w:rsidRDefault="001E4DA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A2729" w:rsidRDefault="001E4DA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A2729" w:rsidRDefault="001E4DA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A2729" w:rsidRDefault="001E4DA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A2729" w:rsidRDefault="001E4DA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A2729" w:rsidRDefault="001E4DA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rsidR="00EA2729" w:rsidRDefault="001E4D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2729">
        <w:trPr>
          <w:trHeight w:hRule="exact" w:val="4296"/>
        </w:trPr>
        <w:tc>
          <w:tcPr>
            <w:tcW w:w="9654" w:type="dxa"/>
            <w:shd w:val="clear" w:color="000000" w:fill="FFFFFF"/>
            <w:tcMar>
              <w:left w:w="34" w:type="dxa"/>
              <w:right w:w="34" w:type="dxa"/>
            </w:tcMar>
          </w:tcPr>
          <w:p w:rsidR="00EA2729" w:rsidRDefault="001E4DA2">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EA2729" w:rsidRDefault="001E4DA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A2729" w:rsidRDefault="001E4DA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A2729">
        <w:trPr>
          <w:trHeight w:hRule="exact" w:val="585"/>
        </w:trPr>
        <w:tc>
          <w:tcPr>
            <w:tcW w:w="9654" w:type="dxa"/>
            <w:shd w:val="clear" w:color="000000" w:fill="FFFFFF"/>
            <w:tcMar>
              <w:left w:w="34" w:type="dxa"/>
              <w:right w:w="34" w:type="dxa"/>
            </w:tcMar>
          </w:tcPr>
          <w:p w:rsidR="00EA2729" w:rsidRDefault="00EA2729">
            <w:pPr>
              <w:spacing w:after="0" w:line="240" w:lineRule="auto"/>
              <w:rPr>
                <w:sz w:val="24"/>
                <w:szCs w:val="24"/>
              </w:rPr>
            </w:pPr>
          </w:p>
          <w:p w:rsidR="00EA2729" w:rsidRDefault="001E4DA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A2729">
        <w:trPr>
          <w:trHeight w:hRule="exact" w:val="277"/>
        </w:trPr>
        <w:tc>
          <w:tcPr>
            <w:tcW w:w="9654" w:type="dxa"/>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A2729">
        <w:trPr>
          <w:trHeight w:hRule="exact" w:val="26"/>
        </w:trPr>
        <w:tc>
          <w:tcPr>
            <w:tcW w:w="9654" w:type="dxa"/>
            <w:vMerge w:val="restart"/>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b/>
                <w:color w:val="000000"/>
                <w:sz w:val="24"/>
                <w:szCs w:val="24"/>
              </w:rPr>
              <w:t>Теория труда</w:t>
            </w:r>
          </w:p>
        </w:tc>
      </w:tr>
      <w:tr w:rsidR="00EA2729">
        <w:trPr>
          <w:trHeight w:hRule="exact" w:val="277"/>
        </w:trPr>
        <w:tc>
          <w:tcPr>
            <w:tcW w:w="9654" w:type="dxa"/>
            <w:vMerge/>
            <w:shd w:val="clear" w:color="000000" w:fill="FFFFFF"/>
            <w:tcMar>
              <w:left w:w="34" w:type="dxa"/>
              <w:right w:w="34" w:type="dxa"/>
            </w:tcMar>
          </w:tcPr>
          <w:p w:rsidR="00EA2729" w:rsidRDefault="00EA2729"/>
        </w:tc>
      </w:tr>
      <w:tr w:rsidR="00EA2729">
        <w:trPr>
          <w:trHeight w:hRule="exact" w:val="1096"/>
        </w:trPr>
        <w:tc>
          <w:tcPr>
            <w:tcW w:w="9654" w:type="dxa"/>
            <w:shd w:val="clear" w:color="000000" w:fill="FFFFFF"/>
            <w:tcMar>
              <w:left w:w="34" w:type="dxa"/>
              <w:right w:w="34" w:type="dxa"/>
            </w:tcMar>
          </w:tcPr>
          <w:p w:rsidR="00EA2729" w:rsidRDefault="001E4DA2">
            <w:pPr>
              <w:spacing w:after="0" w:line="240" w:lineRule="auto"/>
              <w:jc w:val="both"/>
              <w:rPr>
                <w:sz w:val="24"/>
                <w:szCs w:val="24"/>
              </w:rPr>
            </w:pPr>
            <w:r>
              <w:rPr>
                <w:rFonts w:ascii="Times New Roman" w:hAnsi="Times New Roman" w:cs="Times New Roman"/>
                <w:color w:val="000000"/>
                <w:sz w:val="24"/>
                <w:szCs w:val="24"/>
              </w:rPr>
              <w:t>Понятие труд как процесс и как вид экономических ресурсов Предмет экономики труда.</w:t>
            </w:r>
          </w:p>
          <w:p w:rsidR="00EA2729" w:rsidRDefault="001E4DA2">
            <w:pPr>
              <w:spacing w:after="0" w:line="240" w:lineRule="auto"/>
              <w:jc w:val="both"/>
              <w:rPr>
                <w:sz w:val="24"/>
                <w:szCs w:val="24"/>
              </w:rPr>
            </w:pPr>
            <w:r>
              <w:rPr>
                <w:rFonts w:ascii="Times New Roman" w:hAnsi="Times New Roman" w:cs="Times New Roman"/>
                <w:color w:val="000000"/>
                <w:sz w:val="24"/>
                <w:szCs w:val="24"/>
              </w:rPr>
              <w:t>Законы и методы экономики труда. Место экономики труда в системе общественных наук.</w:t>
            </w:r>
          </w:p>
        </w:tc>
      </w:tr>
      <w:tr w:rsidR="00EA2729">
        <w:trPr>
          <w:trHeight w:hRule="exact" w:val="304"/>
        </w:trPr>
        <w:tc>
          <w:tcPr>
            <w:tcW w:w="9654" w:type="dxa"/>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b/>
                <w:color w:val="000000"/>
                <w:sz w:val="24"/>
                <w:szCs w:val="24"/>
              </w:rPr>
              <w:t>Функционирование рынка труда</w:t>
            </w:r>
          </w:p>
        </w:tc>
      </w:tr>
      <w:tr w:rsidR="00EA2729">
        <w:trPr>
          <w:trHeight w:hRule="exact" w:val="1096"/>
        </w:trPr>
        <w:tc>
          <w:tcPr>
            <w:tcW w:w="9654" w:type="dxa"/>
            <w:shd w:val="clear" w:color="000000" w:fill="FFFFFF"/>
            <w:tcMar>
              <w:left w:w="34" w:type="dxa"/>
              <w:right w:w="34" w:type="dxa"/>
            </w:tcMar>
          </w:tcPr>
          <w:p w:rsidR="00EA2729" w:rsidRDefault="001E4DA2">
            <w:pPr>
              <w:spacing w:after="0" w:line="240" w:lineRule="auto"/>
              <w:jc w:val="both"/>
              <w:rPr>
                <w:sz w:val="24"/>
                <w:szCs w:val="24"/>
              </w:rPr>
            </w:pPr>
            <w:r>
              <w:rPr>
                <w:rFonts w:ascii="Times New Roman" w:hAnsi="Times New Roman" w:cs="Times New Roman"/>
                <w:color w:val="000000"/>
                <w:sz w:val="24"/>
                <w:szCs w:val="24"/>
              </w:rPr>
              <w:t>Спрос на труд: факторы и модели. Предложение труда: факторы и модели. Сегментация рынка труда. Конкурентный рынок труда. Рынки труда как регуляторы занятости и безработицы. Мобильность на рынке труда: виды и факторы. Организация трудоустройства.</w:t>
            </w:r>
          </w:p>
        </w:tc>
      </w:tr>
      <w:tr w:rsidR="00EA2729">
        <w:trPr>
          <w:trHeight w:hRule="exact" w:val="304"/>
        </w:trPr>
        <w:tc>
          <w:tcPr>
            <w:tcW w:w="9654" w:type="dxa"/>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b/>
                <w:color w:val="000000"/>
                <w:sz w:val="24"/>
                <w:szCs w:val="24"/>
              </w:rPr>
              <w:t>Формирование трудового потенциала</w:t>
            </w:r>
          </w:p>
        </w:tc>
      </w:tr>
      <w:tr w:rsidR="00EA2729">
        <w:trPr>
          <w:trHeight w:hRule="exact" w:val="1907"/>
        </w:trPr>
        <w:tc>
          <w:tcPr>
            <w:tcW w:w="9654" w:type="dxa"/>
            <w:shd w:val="clear" w:color="000000" w:fill="FFFFFF"/>
            <w:tcMar>
              <w:left w:w="34" w:type="dxa"/>
              <w:right w:w="34" w:type="dxa"/>
            </w:tcMar>
          </w:tcPr>
          <w:p w:rsidR="00EA2729" w:rsidRDefault="001E4DA2">
            <w:pPr>
              <w:spacing w:after="0" w:line="240" w:lineRule="auto"/>
              <w:jc w:val="both"/>
              <w:rPr>
                <w:sz w:val="24"/>
                <w:szCs w:val="24"/>
              </w:rPr>
            </w:pPr>
            <w:r>
              <w:rPr>
                <w:rFonts w:ascii="Times New Roman" w:hAnsi="Times New Roman" w:cs="Times New Roman"/>
                <w:color w:val="000000"/>
                <w:sz w:val="24"/>
                <w:szCs w:val="24"/>
              </w:rPr>
              <w:t>Понятия «рабочая сила», «человеческий капитал», «трудовой потенциал».</w:t>
            </w:r>
          </w:p>
          <w:p w:rsidR="00EA2729" w:rsidRDefault="001E4DA2">
            <w:pPr>
              <w:spacing w:after="0" w:line="240" w:lineRule="auto"/>
              <w:jc w:val="both"/>
              <w:rPr>
                <w:sz w:val="24"/>
                <w:szCs w:val="24"/>
              </w:rPr>
            </w:pPr>
            <w:r>
              <w:rPr>
                <w:rFonts w:ascii="Times New Roman" w:hAnsi="Times New Roman" w:cs="Times New Roman"/>
                <w:color w:val="000000"/>
                <w:sz w:val="24"/>
                <w:szCs w:val="24"/>
              </w:rPr>
              <w:t>Компоненты трудового потенциала: здоровье, нравственность, творческий потенциал, активность, организованность, образование, профессионализм и ресурсы рабочего времени.</w:t>
            </w:r>
          </w:p>
          <w:p w:rsidR="00EA2729" w:rsidRDefault="001E4DA2">
            <w:pPr>
              <w:spacing w:after="0" w:line="240" w:lineRule="auto"/>
              <w:jc w:val="both"/>
              <w:rPr>
                <w:sz w:val="24"/>
                <w:szCs w:val="24"/>
              </w:rPr>
            </w:pPr>
            <w:r>
              <w:rPr>
                <w:rFonts w:ascii="Times New Roman" w:hAnsi="Times New Roman" w:cs="Times New Roman"/>
                <w:color w:val="000000"/>
                <w:sz w:val="24"/>
                <w:szCs w:val="24"/>
              </w:rPr>
              <w:t>Компоненты трудового потенциала в системе факторов качества жизни. Качество населения страны и персонала предприятия. Потребности и потенциал человека в рыночной экономике</w:t>
            </w:r>
          </w:p>
        </w:tc>
      </w:tr>
      <w:tr w:rsidR="00EA2729">
        <w:trPr>
          <w:trHeight w:hRule="exact" w:val="304"/>
        </w:trPr>
        <w:tc>
          <w:tcPr>
            <w:tcW w:w="9654" w:type="dxa"/>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b/>
                <w:color w:val="000000"/>
                <w:sz w:val="24"/>
                <w:szCs w:val="24"/>
              </w:rPr>
              <w:t>Определение показателей использования трудовых ресурсов</w:t>
            </w:r>
          </w:p>
        </w:tc>
      </w:tr>
      <w:tr w:rsidR="00EA2729">
        <w:trPr>
          <w:trHeight w:hRule="exact" w:val="555"/>
        </w:trPr>
        <w:tc>
          <w:tcPr>
            <w:tcW w:w="9654" w:type="dxa"/>
            <w:shd w:val="clear" w:color="000000" w:fill="FFFFFF"/>
            <w:tcMar>
              <w:left w:w="34" w:type="dxa"/>
              <w:right w:w="34" w:type="dxa"/>
            </w:tcMar>
          </w:tcPr>
          <w:p w:rsidR="00EA2729" w:rsidRDefault="001E4DA2">
            <w:pPr>
              <w:spacing w:after="0" w:line="240" w:lineRule="auto"/>
              <w:jc w:val="both"/>
              <w:rPr>
                <w:sz w:val="24"/>
                <w:szCs w:val="24"/>
              </w:rPr>
            </w:pPr>
            <w:r>
              <w:rPr>
                <w:rFonts w:ascii="Times New Roman" w:hAnsi="Times New Roman" w:cs="Times New Roman"/>
                <w:color w:val="000000"/>
                <w:sz w:val="24"/>
                <w:szCs w:val="24"/>
              </w:rPr>
              <w:t>Показатели, характеризующие состояние и движение трудовых ресурсов. Экономически активное население. Определение трудовых ресурсов.</w:t>
            </w:r>
          </w:p>
        </w:tc>
      </w:tr>
      <w:tr w:rsidR="00EA2729">
        <w:trPr>
          <w:trHeight w:hRule="exact" w:val="304"/>
        </w:trPr>
        <w:tc>
          <w:tcPr>
            <w:tcW w:w="9654" w:type="dxa"/>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b/>
                <w:color w:val="000000"/>
                <w:sz w:val="24"/>
                <w:szCs w:val="24"/>
              </w:rPr>
              <w:t>Организация труда в предприятии</w:t>
            </w:r>
          </w:p>
        </w:tc>
      </w:tr>
      <w:tr w:rsidR="00EA2729">
        <w:trPr>
          <w:trHeight w:hRule="exact" w:val="826"/>
        </w:trPr>
        <w:tc>
          <w:tcPr>
            <w:tcW w:w="9654" w:type="dxa"/>
            <w:shd w:val="clear" w:color="000000" w:fill="FFFFFF"/>
            <w:tcMar>
              <w:left w:w="34" w:type="dxa"/>
              <w:right w:w="34" w:type="dxa"/>
            </w:tcMar>
          </w:tcPr>
          <w:p w:rsidR="00EA2729" w:rsidRDefault="001E4DA2">
            <w:pPr>
              <w:spacing w:after="0" w:line="240" w:lineRule="auto"/>
              <w:jc w:val="both"/>
              <w:rPr>
                <w:sz w:val="24"/>
                <w:szCs w:val="24"/>
              </w:rPr>
            </w:pPr>
            <w:r>
              <w:rPr>
                <w:rFonts w:ascii="Times New Roman" w:hAnsi="Times New Roman" w:cs="Times New Roman"/>
                <w:color w:val="000000"/>
                <w:sz w:val="24"/>
                <w:szCs w:val="24"/>
              </w:rPr>
              <w:t>Основные понятия и общие принципы организации труда. Научная организация труда. Рационализация приемов и методов труда. Разделение и кооперация труда.</w:t>
            </w:r>
          </w:p>
          <w:p w:rsidR="00EA2729" w:rsidRDefault="001E4DA2">
            <w:pPr>
              <w:spacing w:after="0" w:line="240" w:lineRule="auto"/>
              <w:jc w:val="both"/>
              <w:rPr>
                <w:sz w:val="24"/>
                <w:szCs w:val="24"/>
              </w:rPr>
            </w:pPr>
            <w:r>
              <w:rPr>
                <w:rFonts w:ascii="Times New Roman" w:hAnsi="Times New Roman" w:cs="Times New Roman"/>
                <w:color w:val="000000"/>
                <w:sz w:val="24"/>
                <w:szCs w:val="24"/>
              </w:rPr>
              <w:t>Основы мотивации. Методы улучшения мотивации и повышения результативности</w:t>
            </w:r>
          </w:p>
        </w:tc>
      </w:tr>
      <w:tr w:rsidR="00EA2729">
        <w:trPr>
          <w:trHeight w:hRule="exact" w:val="304"/>
        </w:trPr>
        <w:tc>
          <w:tcPr>
            <w:tcW w:w="9654" w:type="dxa"/>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b/>
                <w:color w:val="000000"/>
                <w:sz w:val="24"/>
                <w:szCs w:val="24"/>
              </w:rPr>
              <w:t>Сущность производительности труда и факторов ее повышения</w:t>
            </w:r>
          </w:p>
        </w:tc>
      </w:tr>
      <w:tr w:rsidR="00EA2729">
        <w:trPr>
          <w:trHeight w:hRule="exact" w:val="555"/>
        </w:trPr>
        <w:tc>
          <w:tcPr>
            <w:tcW w:w="9654" w:type="dxa"/>
            <w:shd w:val="clear" w:color="000000" w:fill="FFFFFF"/>
            <w:tcMar>
              <w:left w:w="34" w:type="dxa"/>
              <w:right w:w="34" w:type="dxa"/>
            </w:tcMar>
          </w:tcPr>
          <w:p w:rsidR="00EA2729" w:rsidRDefault="001E4DA2">
            <w:pPr>
              <w:spacing w:after="0" w:line="240" w:lineRule="auto"/>
              <w:jc w:val="both"/>
              <w:rPr>
                <w:sz w:val="24"/>
                <w:szCs w:val="24"/>
              </w:rPr>
            </w:pPr>
            <w:r>
              <w:rPr>
                <w:rFonts w:ascii="Times New Roman" w:hAnsi="Times New Roman" w:cs="Times New Roman"/>
                <w:color w:val="000000"/>
                <w:sz w:val="24"/>
                <w:szCs w:val="24"/>
              </w:rPr>
              <w:t>Производительность труда. Методы измерения, факторы и условия измерения производительности труда. Резервы повышения производительности труда.</w:t>
            </w:r>
          </w:p>
        </w:tc>
      </w:tr>
      <w:tr w:rsidR="00EA2729">
        <w:trPr>
          <w:trHeight w:hRule="exact" w:val="304"/>
        </w:trPr>
        <w:tc>
          <w:tcPr>
            <w:tcW w:w="9654" w:type="dxa"/>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b/>
                <w:color w:val="000000"/>
                <w:sz w:val="24"/>
                <w:szCs w:val="24"/>
              </w:rPr>
              <w:t>Оценка эффективности труда</w:t>
            </w:r>
          </w:p>
        </w:tc>
      </w:tr>
      <w:tr w:rsidR="00EA2729">
        <w:trPr>
          <w:trHeight w:hRule="exact" w:val="555"/>
        </w:trPr>
        <w:tc>
          <w:tcPr>
            <w:tcW w:w="9654" w:type="dxa"/>
            <w:shd w:val="clear" w:color="000000" w:fill="FFFFFF"/>
            <w:tcMar>
              <w:left w:w="34" w:type="dxa"/>
              <w:right w:w="34" w:type="dxa"/>
            </w:tcMar>
          </w:tcPr>
          <w:p w:rsidR="00EA2729" w:rsidRDefault="001E4DA2">
            <w:pPr>
              <w:spacing w:after="0" w:line="240" w:lineRule="auto"/>
              <w:jc w:val="both"/>
              <w:rPr>
                <w:sz w:val="24"/>
                <w:szCs w:val="24"/>
              </w:rPr>
            </w:pPr>
            <w:r>
              <w:rPr>
                <w:rFonts w:ascii="Times New Roman" w:hAnsi="Times New Roman" w:cs="Times New Roman"/>
                <w:color w:val="000000"/>
                <w:sz w:val="24"/>
                <w:szCs w:val="24"/>
              </w:rPr>
              <w:t>Показатели эффективности труда: продуктивность и рентабельность труда.</w:t>
            </w:r>
          </w:p>
          <w:p w:rsidR="00EA2729" w:rsidRDefault="001E4DA2">
            <w:pPr>
              <w:spacing w:after="0" w:line="240" w:lineRule="auto"/>
              <w:jc w:val="both"/>
              <w:rPr>
                <w:sz w:val="24"/>
                <w:szCs w:val="24"/>
              </w:rPr>
            </w:pPr>
            <w:r>
              <w:rPr>
                <w:rFonts w:ascii="Times New Roman" w:hAnsi="Times New Roman" w:cs="Times New Roman"/>
                <w:color w:val="000000"/>
                <w:sz w:val="24"/>
                <w:szCs w:val="24"/>
              </w:rPr>
              <w:t>Эффективность инвестиций в человеческий капитал.</w:t>
            </w:r>
          </w:p>
        </w:tc>
      </w:tr>
      <w:tr w:rsidR="00EA2729">
        <w:trPr>
          <w:trHeight w:hRule="exact" w:val="304"/>
        </w:trPr>
        <w:tc>
          <w:tcPr>
            <w:tcW w:w="9654" w:type="dxa"/>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b/>
                <w:color w:val="000000"/>
                <w:sz w:val="24"/>
                <w:szCs w:val="24"/>
              </w:rPr>
              <w:t>Система формирования доходов и оплаты труда работников</w:t>
            </w:r>
          </w:p>
        </w:tc>
      </w:tr>
      <w:tr w:rsidR="00EA2729">
        <w:trPr>
          <w:trHeight w:hRule="exact" w:val="1201"/>
        </w:trPr>
        <w:tc>
          <w:tcPr>
            <w:tcW w:w="9654" w:type="dxa"/>
            <w:shd w:val="clear" w:color="000000" w:fill="FFFFFF"/>
            <w:tcMar>
              <w:left w:w="34" w:type="dxa"/>
              <w:right w:w="34" w:type="dxa"/>
            </w:tcMar>
          </w:tcPr>
          <w:p w:rsidR="00EA2729" w:rsidRDefault="001E4DA2">
            <w:pPr>
              <w:spacing w:after="0" w:line="240" w:lineRule="auto"/>
              <w:jc w:val="both"/>
              <w:rPr>
                <w:sz w:val="24"/>
                <w:szCs w:val="24"/>
              </w:rPr>
            </w:pPr>
            <w:r>
              <w:rPr>
                <w:rFonts w:ascii="Times New Roman" w:hAnsi="Times New Roman" w:cs="Times New Roman"/>
                <w:color w:val="000000"/>
                <w:sz w:val="24"/>
                <w:szCs w:val="24"/>
              </w:rPr>
              <w:t>Принципы формирования доходов в рыночной экономике. Структура дохода сотрудника предприятия.</w:t>
            </w:r>
          </w:p>
          <w:p w:rsidR="00EA2729" w:rsidRDefault="001E4DA2">
            <w:pPr>
              <w:spacing w:after="0" w:line="240" w:lineRule="auto"/>
              <w:jc w:val="both"/>
              <w:rPr>
                <w:sz w:val="24"/>
                <w:szCs w:val="24"/>
              </w:rPr>
            </w:pPr>
            <w:r>
              <w:rPr>
                <w:rFonts w:ascii="Times New Roman" w:hAnsi="Times New Roman" w:cs="Times New Roman"/>
                <w:color w:val="000000"/>
                <w:sz w:val="24"/>
                <w:szCs w:val="24"/>
              </w:rPr>
              <w:t>Сущность, функции, элементы и принципы организации заработной платы. Организационные основы заработной платы. Сущность и элементы тарифной системы.</w:t>
            </w:r>
          </w:p>
        </w:tc>
      </w:tr>
    </w:tbl>
    <w:p w:rsidR="00EA2729" w:rsidRDefault="001E4D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2729">
        <w:trPr>
          <w:trHeight w:hRule="exact" w:val="555"/>
        </w:trPr>
        <w:tc>
          <w:tcPr>
            <w:tcW w:w="9654" w:type="dxa"/>
            <w:shd w:val="clear" w:color="000000" w:fill="FFFFFF"/>
            <w:tcMar>
              <w:left w:w="34" w:type="dxa"/>
              <w:right w:w="34" w:type="dxa"/>
            </w:tcMar>
          </w:tcPr>
          <w:p w:rsidR="00EA2729" w:rsidRDefault="001E4DA2">
            <w:pPr>
              <w:spacing w:after="0" w:line="240" w:lineRule="auto"/>
              <w:jc w:val="both"/>
              <w:rPr>
                <w:sz w:val="24"/>
                <w:szCs w:val="24"/>
              </w:rPr>
            </w:pPr>
            <w:r>
              <w:rPr>
                <w:rFonts w:ascii="Times New Roman" w:hAnsi="Times New Roman" w:cs="Times New Roman"/>
                <w:color w:val="000000"/>
                <w:sz w:val="24"/>
                <w:szCs w:val="24"/>
              </w:rPr>
              <w:lastRenderedPageBreak/>
              <w:t>Разработка собственных тарифных сеток на предприятии. Формы организации заработной платы.</w:t>
            </w:r>
          </w:p>
        </w:tc>
      </w:tr>
      <w:tr w:rsidR="00EA2729">
        <w:trPr>
          <w:trHeight w:hRule="exact" w:val="304"/>
        </w:trPr>
        <w:tc>
          <w:tcPr>
            <w:tcW w:w="9654" w:type="dxa"/>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b/>
                <w:color w:val="000000"/>
                <w:sz w:val="24"/>
                <w:szCs w:val="24"/>
              </w:rPr>
              <w:t>Социальные процессы и явления в трудовой организации</w:t>
            </w:r>
          </w:p>
        </w:tc>
      </w:tr>
      <w:tr w:rsidR="00EA2729">
        <w:trPr>
          <w:trHeight w:hRule="exact" w:val="826"/>
        </w:trPr>
        <w:tc>
          <w:tcPr>
            <w:tcW w:w="9654" w:type="dxa"/>
            <w:shd w:val="clear" w:color="000000" w:fill="FFFFFF"/>
            <w:tcMar>
              <w:left w:w="34" w:type="dxa"/>
              <w:right w:w="34" w:type="dxa"/>
            </w:tcMar>
          </w:tcPr>
          <w:p w:rsidR="00EA2729" w:rsidRDefault="001E4DA2">
            <w:pPr>
              <w:spacing w:after="0" w:line="240" w:lineRule="auto"/>
              <w:jc w:val="both"/>
              <w:rPr>
                <w:sz w:val="24"/>
                <w:szCs w:val="24"/>
              </w:rPr>
            </w:pPr>
            <w:r>
              <w:rPr>
                <w:rFonts w:ascii="Times New Roman" w:hAnsi="Times New Roman" w:cs="Times New Roman"/>
                <w:color w:val="000000"/>
                <w:sz w:val="24"/>
                <w:szCs w:val="24"/>
              </w:rPr>
              <w:t>Социальная организация и ее структура. Основные социальные процессы и явления в трудовой организации. Специфика исследований проблем трудовой организации.</w:t>
            </w:r>
          </w:p>
        </w:tc>
      </w:tr>
      <w:tr w:rsidR="00EA2729">
        <w:trPr>
          <w:trHeight w:hRule="exact" w:val="277"/>
        </w:trPr>
        <w:tc>
          <w:tcPr>
            <w:tcW w:w="9654" w:type="dxa"/>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A2729">
        <w:trPr>
          <w:trHeight w:hRule="exact" w:val="14"/>
        </w:trPr>
        <w:tc>
          <w:tcPr>
            <w:tcW w:w="9640" w:type="dxa"/>
          </w:tcPr>
          <w:p w:rsidR="00EA2729" w:rsidRDefault="00EA2729"/>
        </w:tc>
      </w:tr>
      <w:tr w:rsidR="00EA2729">
        <w:trPr>
          <w:trHeight w:hRule="exact" w:val="304"/>
        </w:trPr>
        <w:tc>
          <w:tcPr>
            <w:tcW w:w="9654" w:type="dxa"/>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b/>
                <w:color w:val="000000"/>
                <w:sz w:val="24"/>
                <w:szCs w:val="24"/>
              </w:rPr>
              <w:t>Роль труда в хозяйственной деятельности общества</w:t>
            </w:r>
          </w:p>
        </w:tc>
      </w:tr>
      <w:tr w:rsidR="00EA2729">
        <w:trPr>
          <w:trHeight w:hRule="exact" w:val="1907"/>
        </w:trPr>
        <w:tc>
          <w:tcPr>
            <w:tcW w:w="9654" w:type="dxa"/>
            <w:shd w:val="clear" w:color="000000" w:fill="FFFFFF"/>
            <w:tcMar>
              <w:left w:w="34" w:type="dxa"/>
              <w:right w:w="34" w:type="dxa"/>
            </w:tcMar>
          </w:tcPr>
          <w:p w:rsidR="00EA2729" w:rsidRDefault="001E4DA2">
            <w:pPr>
              <w:spacing w:after="0" w:line="240" w:lineRule="auto"/>
              <w:jc w:val="both"/>
              <w:rPr>
                <w:sz w:val="24"/>
                <w:szCs w:val="24"/>
              </w:rPr>
            </w:pPr>
            <w:r>
              <w:rPr>
                <w:rFonts w:ascii="Times New Roman" w:hAnsi="Times New Roman" w:cs="Times New Roman"/>
                <w:color w:val="000000"/>
                <w:sz w:val="24"/>
                <w:szCs w:val="24"/>
              </w:rPr>
              <w:t>Представления о труде и трудовая теория стоимости в классической политэкономии.</w:t>
            </w:r>
          </w:p>
          <w:p w:rsidR="00EA2729" w:rsidRDefault="001E4DA2">
            <w:pPr>
              <w:spacing w:after="0" w:line="240" w:lineRule="auto"/>
              <w:jc w:val="both"/>
              <w:rPr>
                <w:sz w:val="24"/>
                <w:szCs w:val="24"/>
              </w:rPr>
            </w:pPr>
            <w:r>
              <w:rPr>
                <w:rFonts w:ascii="Times New Roman" w:hAnsi="Times New Roman" w:cs="Times New Roman"/>
                <w:color w:val="000000"/>
                <w:sz w:val="24"/>
                <w:szCs w:val="24"/>
              </w:rPr>
              <w:t>Понятие рабочей силы и теория прибавочной стоимости К. Маркса.</w:t>
            </w:r>
          </w:p>
          <w:p w:rsidR="00EA2729" w:rsidRDefault="001E4DA2">
            <w:pPr>
              <w:spacing w:after="0" w:line="240" w:lineRule="auto"/>
              <w:jc w:val="both"/>
              <w:rPr>
                <w:sz w:val="24"/>
                <w:szCs w:val="24"/>
              </w:rPr>
            </w:pPr>
            <w:r>
              <w:rPr>
                <w:rFonts w:ascii="Times New Roman" w:hAnsi="Times New Roman" w:cs="Times New Roman"/>
                <w:color w:val="000000"/>
                <w:sz w:val="24"/>
                <w:szCs w:val="24"/>
              </w:rPr>
              <w:t>Труд как фактор производства в неоклассической экономической теории.</w:t>
            </w:r>
          </w:p>
          <w:p w:rsidR="00EA2729" w:rsidRDefault="001E4DA2">
            <w:pPr>
              <w:spacing w:after="0" w:line="240" w:lineRule="auto"/>
              <w:jc w:val="both"/>
              <w:rPr>
                <w:sz w:val="24"/>
                <w:szCs w:val="24"/>
              </w:rPr>
            </w:pPr>
            <w:r>
              <w:rPr>
                <w:rFonts w:ascii="Times New Roman" w:hAnsi="Times New Roman" w:cs="Times New Roman"/>
                <w:color w:val="000000"/>
                <w:sz w:val="24"/>
                <w:szCs w:val="24"/>
              </w:rPr>
              <w:t>Институциональный подход в экономике труда.</w:t>
            </w:r>
          </w:p>
          <w:p w:rsidR="00EA2729" w:rsidRDefault="001E4DA2">
            <w:pPr>
              <w:spacing w:after="0" w:line="240" w:lineRule="auto"/>
              <w:jc w:val="both"/>
              <w:rPr>
                <w:sz w:val="24"/>
                <w:szCs w:val="24"/>
              </w:rPr>
            </w:pPr>
            <w:r>
              <w:rPr>
                <w:rFonts w:ascii="Times New Roman" w:hAnsi="Times New Roman" w:cs="Times New Roman"/>
                <w:color w:val="000000"/>
                <w:sz w:val="24"/>
                <w:szCs w:val="24"/>
              </w:rPr>
              <w:t>Теория человеческого капитала и инвестиции в человеческий капитал.</w:t>
            </w:r>
          </w:p>
          <w:p w:rsidR="00EA2729" w:rsidRDefault="001E4DA2">
            <w:pPr>
              <w:spacing w:after="0" w:line="240" w:lineRule="auto"/>
              <w:jc w:val="both"/>
              <w:rPr>
                <w:sz w:val="24"/>
                <w:szCs w:val="24"/>
              </w:rPr>
            </w:pPr>
            <w:r>
              <w:rPr>
                <w:rFonts w:ascii="Times New Roman" w:hAnsi="Times New Roman" w:cs="Times New Roman"/>
                <w:color w:val="000000"/>
                <w:sz w:val="24"/>
                <w:szCs w:val="24"/>
              </w:rPr>
              <w:t>Российские исследования в области экономики труда</w:t>
            </w:r>
          </w:p>
        </w:tc>
      </w:tr>
      <w:tr w:rsidR="00EA2729">
        <w:trPr>
          <w:trHeight w:hRule="exact" w:val="14"/>
        </w:trPr>
        <w:tc>
          <w:tcPr>
            <w:tcW w:w="9640" w:type="dxa"/>
          </w:tcPr>
          <w:p w:rsidR="00EA2729" w:rsidRDefault="00EA2729"/>
        </w:tc>
      </w:tr>
      <w:tr w:rsidR="00EA2729">
        <w:trPr>
          <w:trHeight w:hRule="exact" w:val="304"/>
        </w:trPr>
        <w:tc>
          <w:tcPr>
            <w:tcW w:w="9654" w:type="dxa"/>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b/>
                <w:color w:val="000000"/>
                <w:sz w:val="24"/>
                <w:szCs w:val="24"/>
              </w:rPr>
              <w:t>Факторы рыночного саморегулирования рынка труда</w:t>
            </w:r>
          </w:p>
        </w:tc>
      </w:tr>
      <w:tr w:rsidR="00EA2729">
        <w:trPr>
          <w:trHeight w:hRule="exact" w:val="1637"/>
        </w:trPr>
        <w:tc>
          <w:tcPr>
            <w:tcW w:w="9654" w:type="dxa"/>
            <w:shd w:val="clear" w:color="000000" w:fill="FFFFFF"/>
            <w:tcMar>
              <w:left w:w="34" w:type="dxa"/>
              <w:right w:w="34" w:type="dxa"/>
            </w:tcMar>
          </w:tcPr>
          <w:p w:rsidR="00EA2729" w:rsidRDefault="001E4DA2">
            <w:pPr>
              <w:spacing w:after="0" w:line="240" w:lineRule="auto"/>
              <w:jc w:val="both"/>
              <w:rPr>
                <w:sz w:val="24"/>
                <w:szCs w:val="24"/>
              </w:rPr>
            </w:pPr>
            <w:r>
              <w:rPr>
                <w:rFonts w:ascii="Times New Roman" w:hAnsi="Times New Roman" w:cs="Times New Roman"/>
                <w:color w:val="000000"/>
                <w:sz w:val="24"/>
                <w:szCs w:val="24"/>
              </w:rPr>
              <w:t>Понятие и характеристика рынка труда</w:t>
            </w:r>
          </w:p>
          <w:p w:rsidR="00EA2729" w:rsidRDefault="001E4DA2">
            <w:pPr>
              <w:spacing w:after="0" w:line="240" w:lineRule="auto"/>
              <w:jc w:val="both"/>
              <w:rPr>
                <w:sz w:val="24"/>
                <w:szCs w:val="24"/>
              </w:rPr>
            </w:pPr>
            <w:r>
              <w:rPr>
                <w:rFonts w:ascii="Times New Roman" w:hAnsi="Times New Roman" w:cs="Times New Roman"/>
                <w:color w:val="000000"/>
                <w:sz w:val="24"/>
                <w:szCs w:val="24"/>
              </w:rPr>
              <w:t>Модели рынков труда</w:t>
            </w:r>
          </w:p>
          <w:p w:rsidR="00EA2729" w:rsidRDefault="001E4DA2">
            <w:pPr>
              <w:spacing w:after="0" w:line="240" w:lineRule="auto"/>
              <w:jc w:val="both"/>
              <w:rPr>
                <w:sz w:val="24"/>
                <w:szCs w:val="24"/>
              </w:rPr>
            </w:pPr>
            <w:r>
              <w:rPr>
                <w:rFonts w:ascii="Times New Roman" w:hAnsi="Times New Roman" w:cs="Times New Roman"/>
                <w:color w:val="000000"/>
                <w:sz w:val="24"/>
                <w:szCs w:val="24"/>
              </w:rPr>
              <w:t>Элементы рынка труда</w:t>
            </w:r>
          </w:p>
          <w:p w:rsidR="00EA2729" w:rsidRDefault="001E4DA2">
            <w:pPr>
              <w:spacing w:after="0" w:line="240" w:lineRule="auto"/>
              <w:jc w:val="both"/>
              <w:rPr>
                <w:sz w:val="24"/>
                <w:szCs w:val="24"/>
              </w:rPr>
            </w:pPr>
            <w:r>
              <w:rPr>
                <w:rFonts w:ascii="Times New Roman" w:hAnsi="Times New Roman" w:cs="Times New Roman"/>
                <w:color w:val="000000"/>
                <w:sz w:val="24"/>
                <w:szCs w:val="24"/>
              </w:rPr>
              <w:t>Действие закона спроса и предложения на рынке труда</w:t>
            </w:r>
          </w:p>
          <w:p w:rsidR="00EA2729" w:rsidRDefault="001E4DA2">
            <w:pPr>
              <w:spacing w:after="0" w:line="240" w:lineRule="auto"/>
              <w:jc w:val="both"/>
              <w:rPr>
                <w:sz w:val="24"/>
                <w:szCs w:val="24"/>
              </w:rPr>
            </w:pPr>
            <w:r>
              <w:rPr>
                <w:rFonts w:ascii="Times New Roman" w:hAnsi="Times New Roman" w:cs="Times New Roman"/>
                <w:color w:val="000000"/>
                <w:sz w:val="24"/>
                <w:szCs w:val="24"/>
              </w:rPr>
              <w:t>Спрос на труд и факторы его обуславливающие</w:t>
            </w:r>
          </w:p>
          <w:p w:rsidR="00EA2729" w:rsidRDefault="001E4DA2">
            <w:pPr>
              <w:spacing w:after="0" w:line="240" w:lineRule="auto"/>
              <w:jc w:val="both"/>
              <w:rPr>
                <w:sz w:val="24"/>
                <w:szCs w:val="24"/>
              </w:rPr>
            </w:pPr>
            <w:r>
              <w:rPr>
                <w:rFonts w:ascii="Times New Roman" w:hAnsi="Times New Roman" w:cs="Times New Roman"/>
                <w:color w:val="000000"/>
                <w:sz w:val="24"/>
                <w:szCs w:val="24"/>
              </w:rPr>
              <w:t>Предложение труда и факторы его обуславливающие</w:t>
            </w:r>
          </w:p>
        </w:tc>
      </w:tr>
      <w:tr w:rsidR="00EA2729">
        <w:trPr>
          <w:trHeight w:hRule="exact" w:val="14"/>
        </w:trPr>
        <w:tc>
          <w:tcPr>
            <w:tcW w:w="9640" w:type="dxa"/>
          </w:tcPr>
          <w:p w:rsidR="00EA2729" w:rsidRDefault="00EA2729"/>
        </w:tc>
      </w:tr>
      <w:tr w:rsidR="00EA2729">
        <w:trPr>
          <w:trHeight w:hRule="exact" w:val="304"/>
        </w:trPr>
        <w:tc>
          <w:tcPr>
            <w:tcW w:w="9654" w:type="dxa"/>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b/>
                <w:color w:val="000000"/>
                <w:sz w:val="24"/>
                <w:szCs w:val="24"/>
              </w:rPr>
              <w:t>Развитие рынка труда в РФ и на международном уровне</w:t>
            </w:r>
          </w:p>
        </w:tc>
      </w:tr>
      <w:tr w:rsidR="00EA2729">
        <w:trPr>
          <w:trHeight w:hRule="exact" w:val="1096"/>
        </w:trPr>
        <w:tc>
          <w:tcPr>
            <w:tcW w:w="9654" w:type="dxa"/>
            <w:shd w:val="clear" w:color="000000" w:fill="FFFFFF"/>
            <w:tcMar>
              <w:left w:w="34" w:type="dxa"/>
              <w:right w:w="34" w:type="dxa"/>
            </w:tcMar>
          </w:tcPr>
          <w:p w:rsidR="00EA2729" w:rsidRDefault="001E4DA2">
            <w:pPr>
              <w:spacing w:after="0" w:line="240" w:lineRule="auto"/>
              <w:jc w:val="both"/>
              <w:rPr>
                <w:sz w:val="24"/>
                <w:szCs w:val="24"/>
              </w:rPr>
            </w:pPr>
            <w:r>
              <w:rPr>
                <w:rFonts w:ascii="Times New Roman" w:hAnsi="Times New Roman" w:cs="Times New Roman"/>
                <w:color w:val="000000"/>
                <w:sz w:val="24"/>
                <w:szCs w:val="24"/>
              </w:rPr>
              <w:t>Перспективы развития рынка труда РФ</w:t>
            </w:r>
          </w:p>
          <w:p w:rsidR="00EA2729" w:rsidRDefault="001E4DA2">
            <w:pPr>
              <w:spacing w:after="0" w:line="240" w:lineRule="auto"/>
              <w:jc w:val="both"/>
              <w:rPr>
                <w:sz w:val="24"/>
                <w:szCs w:val="24"/>
              </w:rPr>
            </w:pPr>
            <w:r>
              <w:rPr>
                <w:rFonts w:ascii="Times New Roman" w:hAnsi="Times New Roman" w:cs="Times New Roman"/>
                <w:color w:val="000000"/>
                <w:sz w:val="24"/>
                <w:szCs w:val="24"/>
              </w:rPr>
              <w:t>Основные направления совершенствования рынка труда РФ</w:t>
            </w:r>
          </w:p>
          <w:p w:rsidR="00EA2729" w:rsidRDefault="001E4DA2">
            <w:pPr>
              <w:spacing w:after="0" w:line="240" w:lineRule="auto"/>
              <w:jc w:val="both"/>
              <w:rPr>
                <w:sz w:val="24"/>
                <w:szCs w:val="24"/>
              </w:rPr>
            </w:pPr>
            <w:r>
              <w:rPr>
                <w:rFonts w:ascii="Times New Roman" w:hAnsi="Times New Roman" w:cs="Times New Roman"/>
                <w:color w:val="000000"/>
                <w:sz w:val="24"/>
                <w:szCs w:val="24"/>
              </w:rPr>
              <w:t>Государственная поддержка как основа развития рынка труда</w:t>
            </w:r>
          </w:p>
          <w:p w:rsidR="00EA2729" w:rsidRDefault="001E4DA2">
            <w:pPr>
              <w:spacing w:after="0" w:line="240" w:lineRule="auto"/>
              <w:jc w:val="both"/>
              <w:rPr>
                <w:sz w:val="24"/>
                <w:szCs w:val="24"/>
              </w:rPr>
            </w:pPr>
            <w:r>
              <w:rPr>
                <w:rFonts w:ascii="Times New Roman" w:hAnsi="Times New Roman" w:cs="Times New Roman"/>
                <w:color w:val="000000"/>
                <w:sz w:val="24"/>
                <w:szCs w:val="24"/>
              </w:rPr>
              <w:t>Особенности японской, американской (США) и шведской моделей рынка труда.</w:t>
            </w:r>
          </w:p>
        </w:tc>
      </w:tr>
      <w:tr w:rsidR="00EA2729">
        <w:trPr>
          <w:trHeight w:hRule="exact" w:val="14"/>
        </w:trPr>
        <w:tc>
          <w:tcPr>
            <w:tcW w:w="9640" w:type="dxa"/>
          </w:tcPr>
          <w:p w:rsidR="00EA2729" w:rsidRDefault="00EA2729"/>
        </w:tc>
      </w:tr>
      <w:tr w:rsidR="00EA2729">
        <w:trPr>
          <w:trHeight w:hRule="exact" w:val="304"/>
        </w:trPr>
        <w:tc>
          <w:tcPr>
            <w:tcW w:w="9654" w:type="dxa"/>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b/>
                <w:color w:val="000000"/>
                <w:sz w:val="24"/>
                <w:szCs w:val="24"/>
              </w:rPr>
              <w:t>Расчет показателей использования трудовых ресурсов</w:t>
            </w:r>
          </w:p>
        </w:tc>
      </w:tr>
      <w:tr w:rsidR="00EA2729">
        <w:trPr>
          <w:trHeight w:hRule="exact" w:val="555"/>
        </w:trPr>
        <w:tc>
          <w:tcPr>
            <w:tcW w:w="9654" w:type="dxa"/>
            <w:shd w:val="clear" w:color="000000" w:fill="FFFFFF"/>
            <w:tcMar>
              <w:left w:w="34" w:type="dxa"/>
              <w:right w:w="34" w:type="dxa"/>
            </w:tcMar>
          </w:tcPr>
          <w:p w:rsidR="00EA2729" w:rsidRDefault="001E4DA2">
            <w:pPr>
              <w:spacing w:after="0" w:line="240" w:lineRule="auto"/>
              <w:jc w:val="both"/>
              <w:rPr>
                <w:sz w:val="24"/>
                <w:szCs w:val="24"/>
              </w:rPr>
            </w:pPr>
            <w:r>
              <w:rPr>
                <w:rFonts w:ascii="Times New Roman" w:hAnsi="Times New Roman" w:cs="Times New Roman"/>
                <w:color w:val="000000"/>
                <w:sz w:val="24"/>
                <w:szCs w:val="24"/>
              </w:rPr>
              <w:t>Расчет численности трудовых ресурсов, естественного и миграционного прироста трудовых ресурсов</w:t>
            </w:r>
          </w:p>
        </w:tc>
      </w:tr>
      <w:tr w:rsidR="00EA2729">
        <w:trPr>
          <w:trHeight w:hRule="exact" w:val="14"/>
        </w:trPr>
        <w:tc>
          <w:tcPr>
            <w:tcW w:w="9640" w:type="dxa"/>
          </w:tcPr>
          <w:p w:rsidR="00EA2729" w:rsidRDefault="00EA2729"/>
        </w:tc>
      </w:tr>
      <w:tr w:rsidR="00EA2729">
        <w:trPr>
          <w:trHeight w:hRule="exact" w:val="304"/>
        </w:trPr>
        <w:tc>
          <w:tcPr>
            <w:tcW w:w="9654" w:type="dxa"/>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b/>
                <w:color w:val="000000"/>
                <w:sz w:val="24"/>
                <w:szCs w:val="24"/>
              </w:rPr>
              <w:t>Расчет трудовых ресурсов</w:t>
            </w:r>
          </w:p>
        </w:tc>
      </w:tr>
      <w:tr w:rsidR="00EA2729">
        <w:trPr>
          <w:trHeight w:hRule="exact" w:val="285"/>
        </w:trPr>
        <w:tc>
          <w:tcPr>
            <w:tcW w:w="9654" w:type="dxa"/>
            <w:shd w:val="clear" w:color="000000" w:fill="FFFFFF"/>
            <w:tcMar>
              <w:left w:w="34" w:type="dxa"/>
              <w:right w:w="34" w:type="dxa"/>
            </w:tcMar>
          </w:tcPr>
          <w:p w:rsidR="00EA2729" w:rsidRDefault="001E4DA2">
            <w:pPr>
              <w:spacing w:after="0" w:line="240" w:lineRule="auto"/>
              <w:jc w:val="both"/>
              <w:rPr>
                <w:sz w:val="24"/>
                <w:szCs w:val="24"/>
              </w:rPr>
            </w:pPr>
            <w:r>
              <w:rPr>
                <w:rFonts w:ascii="Times New Roman" w:hAnsi="Times New Roman" w:cs="Times New Roman"/>
                <w:color w:val="000000"/>
                <w:sz w:val="24"/>
                <w:szCs w:val="24"/>
              </w:rPr>
              <w:t>Формирование перспективных трудовых ресурсов</w:t>
            </w:r>
          </w:p>
        </w:tc>
      </w:tr>
      <w:tr w:rsidR="00EA2729">
        <w:trPr>
          <w:trHeight w:hRule="exact" w:val="14"/>
        </w:trPr>
        <w:tc>
          <w:tcPr>
            <w:tcW w:w="9640" w:type="dxa"/>
          </w:tcPr>
          <w:p w:rsidR="00EA2729" w:rsidRDefault="00EA2729"/>
        </w:tc>
      </w:tr>
      <w:tr w:rsidR="00EA2729">
        <w:trPr>
          <w:trHeight w:hRule="exact" w:val="304"/>
        </w:trPr>
        <w:tc>
          <w:tcPr>
            <w:tcW w:w="9654" w:type="dxa"/>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b/>
                <w:color w:val="000000"/>
                <w:sz w:val="24"/>
                <w:szCs w:val="24"/>
              </w:rPr>
              <w:t>Оценка показателей организации труда в предприятии</w:t>
            </w:r>
          </w:p>
        </w:tc>
      </w:tr>
      <w:tr w:rsidR="00EA2729">
        <w:trPr>
          <w:trHeight w:hRule="exact" w:val="1096"/>
        </w:trPr>
        <w:tc>
          <w:tcPr>
            <w:tcW w:w="9654" w:type="dxa"/>
            <w:shd w:val="clear" w:color="000000" w:fill="FFFFFF"/>
            <w:tcMar>
              <w:left w:w="34" w:type="dxa"/>
              <w:right w:w="34" w:type="dxa"/>
            </w:tcMar>
          </w:tcPr>
          <w:p w:rsidR="00EA2729" w:rsidRDefault="001E4DA2">
            <w:pPr>
              <w:spacing w:after="0" w:line="240" w:lineRule="auto"/>
              <w:jc w:val="both"/>
              <w:rPr>
                <w:sz w:val="24"/>
                <w:szCs w:val="24"/>
              </w:rPr>
            </w:pPr>
            <w:r>
              <w:rPr>
                <w:rFonts w:ascii="Times New Roman" w:hAnsi="Times New Roman" w:cs="Times New Roman"/>
                <w:color w:val="000000"/>
                <w:sz w:val="24"/>
                <w:szCs w:val="24"/>
              </w:rPr>
              <w:t>Классификация затрат рабочего времени.</w:t>
            </w:r>
          </w:p>
          <w:p w:rsidR="00EA2729" w:rsidRDefault="001E4DA2">
            <w:pPr>
              <w:spacing w:after="0" w:line="240" w:lineRule="auto"/>
              <w:jc w:val="both"/>
              <w:rPr>
                <w:sz w:val="24"/>
                <w:szCs w:val="24"/>
              </w:rPr>
            </w:pPr>
            <w:r>
              <w:rPr>
                <w:rFonts w:ascii="Times New Roman" w:hAnsi="Times New Roman" w:cs="Times New Roman"/>
                <w:color w:val="000000"/>
                <w:sz w:val="24"/>
                <w:szCs w:val="24"/>
              </w:rPr>
              <w:t>Система норм и нормативов труда.</w:t>
            </w:r>
          </w:p>
          <w:p w:rsidR="00EA2729" w:rsidRDefault="001E4DA2">
            <w:pPr>
              <w:spacing w:after="0" w:line="240" w:lineRule="auto"/>
              <w:jc w:val="both"/>
              <w:rPr>
                <w:sz w:val="24"/>
                <w:szCs w:val="24"/>
              </w:rPr>
            </w:pPr>
            <w:r>
              <w:rPr>
                <w:rFonts w:ascii="Times New Roman" w:hAnsi="Times New Roman" w:cs="Times New Roman"/>
                <w:color w:val="000000"/>
                <w:sz w:val="24"/>
                <w:szCs w:val="24"/>
              </w:rPr>
              <w:t>Структура задач оптимизации трудовых процессов и норм труда и условия достижения равной напряженности норм.</w:t>
            </w:r>
          </w:p>
        </w:tc>
      </w:tr>
      <w:tr w:rsidR="00EA2729">
        <w:trPr>
          <w:trHeight w:hRule="exact" w:val="14"/>
        </w:trPr>
        <w:tc>
          <w:tcPr>
            <w:tcW w:w="9640" w:type="dxa"/>
          </w:tcPr>
          <w:p w:rsidR="00EA2729" w:rsidRDefault="00EA2729"/>
        </w:tc>
      </w:tr>
      <w:tr w:rsidR="00EA2729">
        <w:trPr>
          <w:trHeight w:hRule="exact" w:val="304"/>
        </w:trPr>
        <w:tc>
          <w:tcPr>
            <w:tcW w:w="9654" w:type="dxa"/>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b/>
                <w:color w:val="000000"/>
                <w:sz w:val="24"/>
                <w:szCs w:val="24"/>
              </w:rPr>
              <w:t>Методы измерения производительности труда</w:t>
            </w:r>
          </w:p>
        </w:tc>
      </w:tr>
      <w:tr w:rsidR="00EA2729">
        <w:trPr>
          <w:trHeight w:hRule="exact" w:val="555"/>
        </w:trPr>
        <w:tc>
          <w:tcPr>
            <w:tcW w:w="9654" w:type="dxa"/>
            <w:shd w:val="clear" w:color="000000" w:fill="FFFFFF"/>
            <w:tcMar>
              <w:left w:w="34" w:type="dxa"/>
              <w:right w:w="34" w:type="dxa"/>
            </w:tcMar>
          </w:tcPr>
          <w:p w:rsidR="00EA2729" w:rsidRDefault="001E4DA2">
            <w:pPr>
              <w:spacing w:after="0" w:line="240" w:lineRule="auto"/>
              <w:jc w:val="both"/>
              <w:rPr>
                <w:sz w:val="24"/>
                <w:szCs w:val="24"/>
              </w:rPr>
            </w:pPr>
            <w:r>
              <w:rPr>
                <w:rFonts w:ascii="Times New Roman" w:hAnsi="Times New Roman" w:cs="Times New Roman"/>
                <w:color w:val="000000"/>
                <w:sz w:val="24"/>
                <w:szCs w:val="24"/>
              </w:rPr>
              <w:t>Расчет показателей производительности труда. Определение влияния факторов, определяющих изменение производительности труда.</w:t>
            </w:r>
          </w:p>
        </w:tc>
      </w:tr>
      <w:tr w:rsidR="00EA2729">
        <w:trPr>
          <w:trHeight w:hRule="exact" w:val="14"/>
        </w:trPr>
        <w:tc>
          <w:tcPr>
            <w:tcW w:w="9640" w:type="dxa"/>
          </w:tcPr>
          <w:p w:rsidR="00EA2729" w:rsidRDefault="00EA2729"/>
        </w:tc>
      </w:tr>
      <w:tr w:rsidR="00EA2729">
        <w:trPr>
          <w:trHeight w:hRule="exact" w:val="304"/>
        </w:trPr>
        <w:tc>
          <w:tcPr>
            <w:tcW w:w="9654" w:type="dxa"/>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b/>
                <w:color w:val="000000"/>
                <w:sz w:val="24"/>
                <w:szCs w:val="24"/>
              </w:rPr>
              <w:t>Показатели эффективности труда</w:t>
            </w:r>
          </w:p>
        </w:tc>
      </w:tr>
      <w:tr w:rsidR="00EA2729">
        <w:trPr>
          <w:trHeight w:hRule="exact" w:val="555"/>
        </w:trPr>
        <w:tc>
          <w:tcPr>
            <w:tcW w:w="9654" w:type="dxa"/>
            <w:shd w:val="clear" w:color="000000" w:fill="FFFFFF"/>
            <w:tcMar>
              <w:left w:w="34" w:type="dxa"/>
              <w:right w:w="34" w:type="dxa"/>
            </w:tcMar>
          </w:tcPr>
          <w:p w:rsidR="00EA2729" w:rsidRDefault="001E4DA2">
            <w:pPr>
              <w:spacing w:after="0" w:line="240" w:lineRule="auto"/>
              <w:jc w:val="both"/>
              <w:rPr>
                <w:sz w:val="24"/>
                <w:szCs w:val="24"/>
              </w:rPr>
            </w:pPr>
            <w:r>
              <w:rPr>
                <w:rFonts w:ascii="Times New Roman" w:hAnsi="Times New Roman" w:cs="Times New Roman"/>
                <w:color w:val="000000"/>
                <w:sz w:val="24"/>
                <w:szCs w:val="24"/>
              </w:rPr>
              <w:t>Расчет показателей эффективности труда. Определение параметров эффективности инвестиций в человеческий капитал</w:t>
            </w:r>
          </w:p>
        </w:tc>
      </w:tr>
      <w:tr w:rsidR="00EA2729">
        <w:trPr>
          <w:trHeight w:hRule="exact" w:val="14"/>
        </w:trPr>
        <w:tc>
          <w:tcPr>
            <w:tcW w:w="9640" w:type="dxa"/>
          </w:tcPr>
          <w:p w:rsidR="00EA2729" w:rsidRDefault="00EA2729"/>
        </w:tc>
      </w:tr>
      <w:tr w:rsidR="00EA2729">
        <w:trPr>
          <w:trHeight w:hRule="exact" w:val="304"/>
        </w:trPr>
        <w:tc>
          <w:tcPr>
            <w:tcW w:w="9654" w:type="dxa"/>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b/>
                <w:color w:val="000000"/>
                <w:sz w:val="24"/>
                <w:szCs w:val="24"/>
              </w:rPr>
              <w:t>Расчет доходов и оплаты труда работников</w:t>
            </w:r>
          </w:p>
        </w:tc>
      </w:tr>
      <w:tr w:rsidR="00EA2729">
        <w:trPr>
          <w:trHeight w:hRule="exact" w:val="285"/>
        </w:trPr>
        <w:tc>
          <w:tcPr>
            <w:tcW w:w="9654" w:type="dxa"/>
            <w:shd w:val="clear" w:color="000000" w:fill="FFFFFF"/>
            <w:tcMar>
              <w:left w:w="34" w:type="dxa"/>
              <w:right w:w="34" w:type="dxa"/>
            </w:tcMar>
          </w:tcPr>
          <w:p w:rsidR="00EA2729" w:rsidRDefault="001E4DA2">
            <w:pPr>
              <w:spacing w:after="0" w:line="240" w:lineRule="auto"/>
              <w:jc w:val="both"/>
              <w:rPr>
                <w:sz w:val="24"/>
                <w:szCs w:val="24"/>
              </w:rPr>
            </w:pPr>
            <w:r>
              <w:rPr>
                <w:rFonts w:ascii="Times New Roman" w:hAnsi="Times New Roman" w:cs="Times New Roman"/>
                <w:color w:val="000000"/>
                <w:sz w:val="24"/>
                <w:szCs w:val="24"/>
              </w:rPr>
              <w:t>Определение заработной платы по тарифным и бестарифным системам</w:t>
            </w:r>
          </w:p>
        </w:tc>
      </w:tr>
      <w:tr w:rsidR="00EA2729">
        <w:trPr>
          <w:trHeight w:hRule="exact" w:val="14"/>
        </w:trPr>
        <w:tc>
          <w:tcPr>
            <w:tcW w:w="9640" w:type="dxa"/>
          </w:tcPr>
          <w:p w:rsidR="00EA2729" w:rsidRDefault="00EA2729"/>
        </w:tc>
      </w:tr>
      <w:tr w:rsidR="00EA2729">
        <w:trPr>
          <w:trHeight w:hRule="exact" w:val="304"/>
        </w:trPr>
        <w:tc>
          <w:tcPr>
            <w:tcW w:w="9654" w:type="dxa"/>
            <w:shd w:val="clear" w:color="000000" w:fill="FFFFFF"/>
            <w:tcMar>
              <w:left w:w="34" w:type="dxa"/>
              <w:right w:w="34" w:type="dxa"/>
            </w:tcMar>
          </w:tcPr>
          <w:p w:rsidR="00EA2729" w:rsidRDefault="001E4DA2">
            <w:pPr>
              <w:spacing w:after="0" w:line="240" w:lineRule="auto"/>
              <w:jc w:val="center"/>
              <w:rPr>
                <w:sz w:val="24"/>
                <w:szCs w:val="24"/>
              </w:rPr>
            </w:pPr>
            <w:r>
              <w:rPr>
                <w:rFonts w:ascii="Times New Roman" w:hAnsi="Times New Roman" w:cs="Times New Roman"/>
                <w:b/>
                <w:color w:val="000000"/>
                <w:sz w:val="24"/>
                <w:szCs w:val="24"/>
              </w:rPr>
              <w:t>Оценка социальных выплат работникам</w:t>
            </w:r>
          </w:p>
        </w:tc>
      </w:tr>
      <w:tr w:rsidR="00EA2729">
        <w:trPr>
          <w:trHeight w:hRule="exact" w:val="826"/>
        </w:trPr>
        <w:tc>
          <w:tcPr>
            <w:tcW w:w="9654" w:type="dxa"/>
            <w:shd w:val="clear" w:color="000000" w:fill="FFFFFF"/>
            <w:tcMar>
              <w:left w:w="34" w:type="dxa"/>
              <w:right w:w="34" w:type="dxa"/>
            </w:tcMar>
          </w:tcPr>
          <w:p w:rsidR="00EA2729" w:rsidRDefault="001E4DA2">
            <w:pPr>
              <w:spacing w:after="0" w:line="240" w:lineRule="auto"/>
              <w:jc w:val="both"/>
              <w:rPr>
                <w:sz w:val="24"/>
                <w:szCs w:val="24"/>
              </w:rPr>
            </w:pPr>
            <w:r>
              <w:rPr>
                <w:rFonts w:ascii="Times New Roman" w:hAnsi="Times New Roman" w:cs="Times New Roman"/>
                <w:color w:val="000000"/>
                <w:sz w:val="24"/>
                <w:szCs w:val="24"/>
              </w:rPr>
              <w:t>Теоретические основы и предпосылки социального партнерства. Социально- экономические аспекты справедливости.</w:t>
            </w:r>
          </w:p>
          <w:p w:rsidR="00EA2729" w:rsidRDefault="001E4DA2">
            <w:pPr>
              <w:spacing w:after="0" w:line="240" w:lineRule="auto"/>
              <w:jc w:val="both"/>
              <w:rPr>
                <w:sz w:val="24"/>
                <w:szCs w:val="24"/>
              </w:rPr>
            </w:pPr>
            <w:r>
              <w:rPr>
                <w:rFonts w:ascii="Times New Roman" w:hAnsi="Times New Roman" w:cs="Times New Roman"/>
                <w:color w:val="000000"/>
                <w:sz w:val="24"/>
                <w:szCs w:val="24"/>
              </w:rPr>
              <w:t>Профсоюзы: цели и модели поведения. Модели процесса переговоров и забастовок</w:t>
            </w:r>
          </w:p>
        </w:tc>
      </w:tr>
    </w:tbl>
    <w:p w:rsidR="00EA2729" w:rsidRDefault="001E4DA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A2729">
        <w:trPr>
          <w:trHeight w:hRule="exact" w:val="855"/>
        </w:trPr>
        <w:tc>
          <w:tcPr>
            <w:tcW w:w="9654" w:type="dxa"/>
            <w:gridSpan w:val="2"/>
            <w:shd w:val="clear" w:color="000000" w:fill="FFFFFF"/>
            <w:tcMar>
              <w:left w:w="34" w:type="dxa"/>
              <w:right w:w="34" w:type="dxa"/>
            </w:tcMar>
          </w:tcPr>
          <w:p w:rsidR="00EA2729" w:rsidRDefault="00EA2729">
            <w:pPr>
              <w:spacing w:after="0" w:line="240" w:lineRule="auto"/>
              <w:rPr>
                <w:sz w:val="24"/>
                <w:szCs w:val="24"/>
              </w:rPr>
            </w:pPr>
          </w:p>
          <w:p w:rsidR="00EA2729" w:rsidRDefault="001E4DA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A2729">
        <w:trPr>
          <w:trHeight w:hRule="exact" w:val="4641"/>
        </w:trPr>
        <w:tc>
          <w:tcPr>
            <w:tcW w:w="9654" w:type="dxa"/>
            <w:gridSpan w:val="2"/>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«Экономика труда» / Герасимова Н.О.. – Омск: Изд-во Омской гуманитарной академии, 0.</w:t>
            </w:r>
          </w:p>
          <w:p w:rsidR="00EA2729" w:rsidRDefault="001E4DA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A2729" w:rsidRDefault="001E4DA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A2729" w:rsidRDefault="001E4DA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A2729">
        <w:trPr>
          <w:trHeight w:hRule="exact" w:val="138"/>
        </w:trPr>
        <w:tc>
          <w:tcPr>
            <w:tcW w:w="285" w:type="dxa"/>
          </w:tcPr>
          <w:p w:rsidR="00EA2729" w:rsidRDefault="00EA2729"/>
        </w:tc>
        <w:tc>
          <w:tcPr>
            <w:tcW w:w="9356" w:type="dxa"/>
          </w:tcPr>
          <w:p w:rsidR="00EA2729" w:rsidRDefault="00EA2729"/>
        </w:tc>
      </w:tr>
      <w:tr w:rsidR="00EA2729">
        <w:trPr>
          <w:trHeight w:hRule="exact" w:val="855"/>
        </w:trPr>
        <w:tc>
          <w:tcPr>
            <w:tcW w:w="9654" w:type="dxa"/>
            <w:gridSpan w:val="2"/>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A2729" w:rsidRDefault="001E4DA2">
            <w:pPr>
              <w:spacing w:after="0" w:line="240" w:lineRule="auto"/>
              <w:rPr>
                <w:sz w:val="24"/>
                <w:szCs w:val="24"/>
              </w:rPr>
            </w:pPr>
            <w:r>
              <w:rPr>
                <w:rFonts w:ascii="Times New Roman" w:hAnsi="Times New Roman" w:cs="Times New Roman"/>
                <w:b/>
                <w:color w:val="000000"/>
                <w:sz w:val="24"/>
                <w:szCs w:val="24"/>
              </w:rPr>
              <w:t>Основная:</w:t>
            </w:r>
          </w:p>
        </w:tc>
      </w:tr>
      <w:tr w:rsidR="00EA2729">
        <w:trPr>
          <w:trHeight w:hRule="exact" w:val="826"/>
        </w:trPr>
        <w:tc>
          <w:tcPr>
            <w:tcW w:w="9654" w:type="dxa"/>
            <w:gridSpan w:val="2"/>
            <w:shd w:val="clear" w:color="000000" w:fill="FFFFFF"/>
            <w:tcMar>
              <w:left w:w="34" w:type="dxa"/>
              <w:right w:w="34" w:type="dxa"/>
            </w:tcMar>
          </w:tcPr>
          <w:p w:rsidR="00EA2729" w:rsidRDefault="001E4DA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Алиев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Горелов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B36C5">
                <w:rPr>
                  <w:rStyle w:val="a3"/>
                </w:rPr>
                <w:t>https://urait.ru/bcode/456964</w:t>
              </w:r>
            </w:hyperlink>
            <w:r>
              <w:t xml:space="preserve"> </w:t>
            </w:r>
          </w:p>
        </w:tc>
      </w:tr>
      <w:tr w:rsidR="00EA2729">
        <w:trPr>
          <w:trHeight w:hRule="exact" w:val="555"/>
        </w:trPr>
        <w:tc>
          <w:tcPr>
            <w:tcW w:w="9654" w:type="dxa"/>
            <w:gridSpan w:val="2"/>
            <w:shd w:val="clear" w:color="000000" w:fill="FFFFFF"/>
            <w:tcMar>
              <w:left w:w="34" w:type="dxa"/>
              <w:right w:w="34" w:type="dxa"/>
            </w:tcMar>
          </w:tcPr>
          <w:p w:rsidR="00EA2729" w:rsidRDefault="001E4DA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Одегов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Руденко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978-5-534-07329-4.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B36C5">
                <w:rPr>
                  <w:rStyle w:val="a3"/>
                </w:rPr>
                <w:t>https://urait.ru/bcode/450001</w:t>
              </w:r>
            </w:hyperlink>
            <w:r>
              <w:t xml:space="preserve"> </w:t>
            </w:r>
          </w:p>
        </w:tc>
      </w:tr>
      <w:tr w:rsidR="00EA2729">
        <w:trPr>
          <w:trHeight w:hRule="exact" w:val="1096"/>
        </w:trPr>
        <w:tc>
          <w:tcPr>
            <w:tcW w:w="9654" w:type="dxa"/>
            <w:gridSpan w:val="2"/>
            <w:shd w:val="clear" w:color="000000" w:fill="FFFFFF"/>
            <w:tcMar>
              <w:left w:w="34" w:type="dxa"/>
              <w:right w:w="34" w:type="dxa"/>
            </w:tcMar>
          </w:tcPr>
          <w:p w:rsidR="00EA2729" w:rsidRDefault="001E4DA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Валько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Постников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Челябинск,</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Южно-Уральский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978-5-4486-0647-2.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B36C5">
                <w:rPr>
                  <w:rStyle w:val="a3"/>
                </w:rPr>
                <w:t>http://www.iprbookshop.ru/81503.html</w:t>
              </w:r>
            </w:hyperlink>
            <w:r>
              <w:t xml:space="preserve"> </w:t>
            </w:r>
          </w:p>
        </w:tc>
      </w:tr>
      <w:tr w:rsidR="00EA2729">
        <w:trPr>
          <w:trHeight w:hRule="exact" w:val="277"/>
        </w:trPr>
        <w:tc>
          <w:tcPr>
            <w:tcW w:w="285" w:type="dxa"/>
          </w:tcPr>
          <w:p w:rsidR="00EA2729" w:rsidRDefault="00EA2729"/>
        </w:tc>
        <w:tc>
          <w:tcPr>
            <w:tcW w:w="9370" w:type="dxa"/>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i/>
                <w:color w:val="000000"/>
                <w:sz w:val="24"/>
                <w:szCs w:val="24"/>
              </w:rPr>
              <w:t>Дополнительная:</w:t>
            </w:r>
          </w:p>
        </w:tc>
      </w:tr>
      <w:tr w:rsidR="00EA2729">
        <w:trPr>
          <w:trHeight w:hRule="exact" w:val="26"/>
        </w:trPr>
        <w:tc>
          <w:tcPr>
            <w:tcW w:w="9654" w:type="dxa"/>
            <w:gridSpan w:val="2"/>
            <w:vMerge w:val="restart"/>
            <w:shd w:val="clear" w:color="000000" w:fill="FFFFFF"/>
            <w:tcMar>
              <w:left w:w="34" w:type="dxa"/>
              <w:right w:w="34" w:type="dxa"/>
            </w:tcMar>
          </w:tcPr>
          <w:p w:rsidR="00EA2729" w:rsidRDefault="001E4DA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Осипова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Белогруд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Бережная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Бондаренко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Валишин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Жигун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Петроченко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Пуляева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Рязанцева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Сахарова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Соловова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Субочева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Танина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978-5-534-05144-5.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B36C5">
                <w:rPr>
                  <w:rStyle w:val="a3"/>
                </w:rPr>
                <w:t>https://urait.ru/bcode/450497</w:t>
              </w:r>
            </w:hyperlink>
            <w:r>
              <w:t xml:space="preserve"> </w:t>
            </w:r>
          </w:p>
        </w:tc>
      </w:tr>
      <w:tr w:rsidR="00EA2729">
        <w:trPr>
          <w:trHeight w:hRule="exact" w:val="1340"/>
        </w:trPr>
        <w:tc>
          <w:tcPr>
            <w:tcW w:w="9654" w:type="dxa"/>
            <w:gridSpan w:val="2"/>
            <w:vMerge/>
            <w:shd w:val="clear" w:color="000000" w:fill="FFFFFF"/>
            <w:tcMar>
              <w:left w:w="34" w:type="dxa"/>
              <w:right w:w="34" w:type="dxa"/>
            </w:tcMar>
          </w:tcPr>
          <w:p w:rsidR="00EA2729" w:rsidRDefault="00EA2729"/>
        </w:tc>
      </w:tr>
      <w:tr w:rsidR="00EA2729">
        <w:trPr>
          <w:trHeight w:hRule="exact" w:val="826"/>
        </w:trPr>
        <w:tc>
          <w:tcPr>
            <w:tcW w:w="9654" w:type="dxa"/>
            <w:gridSpan w:val="2"/>
            <w:shd w:val="clear" w:color="000000" w:fill="FFFFFF"/>
            <w:tcMar>
              <w:left w:w="34" w:type="dxa"/>
              <w:right w:w="34" w:type="dxa"/>
            </w:tcMar>
          </w:tcPr>
          <w:p w:rsidR="00EA2729" w:rsidRDefault="001E4DA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Припорова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978-5-534-06318-9.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B36C5">
                <w:rPr>
                  <w:rStyle w:val="a3"/>
                </w:rPr>
                <w:t>https://urait.ru/bcode/451252</w:t>
              </w:r>
            </w:hyperlink>
            <w:r>
              <w:t xml:space="preserve"> </w:t>
            </w:r>
          </w:p>
        </w:tc>
      </w:tr>
      <w:tr w:rsidR="00EA2729">
        <w:trPr>
          <w:trHeight w:hRule="exact" w:val="826"/>
        </w:trPr>
        <w:tc>
          <w:tcPr>
            <w:tcW w:w="9654" w:type="dxa"/>
            <w:gridSpan w:val="2"/>
            <w:shd w:val="clear" w:color="000000" w:fill="FFFFFF"/>
            <w:tcMar>
              <w:left w:w="34" w:type="dxa"/>
              <w:right w:w="34" w:type="dxa"/>
            </w:tcMar>
          </w:tcPr>
          <w:p w:rsidR="00EA2729" w:rsidRDefault="001E4DA2">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труда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Симонова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Вайсбурд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Богатырева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Железникова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Илюхина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Щеколдин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978-5-534-05423-1.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B36C5">
                <w:rPr>
                  <w:rStyle w:val="a3"/>
                </w:rPr>
                <w:t>https://urait.ru/bcode/454213</w:t>
              </w:r>
            </w:hyperlink>
            <w:r>
              <w:t xml:space="preserve"> </w:t>
            </w:r>
          </w:p>
        </w:tc>
      </w:tr>
      <w:tr w:rsidR="00EA2729">
        <w:trPr>
          <w:trHeight w:hRule="exact" w:val="585"/>
        </w:trPr>
        <w:tc>
          <w:tcPr>
            <w:tcW w:w="9654" w:type="dxa"/>
            <w:gridSpan w:val="2"/>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A2729">
        <w:trPr>
          <w:trHeight w:hRule="exact" w:val="2539"/>
        </w:trPr>
        <w:tc>
          <w:tcPr>
            <w:tcW w:w="9654" w:type="dxa"/>
            <w:gridSpan w:val="2"/>
            <w:shd w:val="clear" w:color="000000" w:fill="FFFFFF"/>
            <w:tcMar>
              <w:left w:w="34" w:type="dxa"/>
              <w:right w:w="34" w:type="dxa"/>
            </w:tcMar>
          </w:tcPr>
          <w:p w:rsidR="00EA2729" w:rsidRDefault="001E4DA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EB36C5">
                <w:rPr>
                  <w:rStyle w:val="a3"/>
                  <w:rFonts w:ascii="Times New Roman" w:hAnsi="Times New Roman" w:cs="Times New Roman"/>
                  <w:sz w:val="24"/>
                  <w:szCs w:val="24"/>
                </w:rPr>
                <w:t>http://www.iprbookshop.ru</w:t>
              </w:r>
            </w:hyperlink>
          </w:p>
          <w:p w:rsidR="00EA2729" w:rsidRDefault="001E4DA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EB36C5">
                <w:rPr>
                  <w:rStyle w:val="a3"/>
                  <w:rFonts w:ascii="Times New Roman" w:hAnsi="Times New Roman" w:cs="Times New Roman"/>
                  <w:sz w:val="24"/>
                  <w:szCs w:val="24"/>
                </w:rPr>
                <w:t>http://biblio-online.ru</w:t>
              </w:r>
            </w:hyperlink>
          </w:p>
          <w:p w:rsidR="00EA2729" w:rsidRDefault="001E4DA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EB36C5">
                <w:rPr>
                  <w:rStyle w:val="a3"/>
                  <w:rFonts w:ascii="Times New Roman" w:hAnsi="Times New Roman" w:cs="Times New Roman"/>
                  <w:sz w:val="24"/>
                  <w:szCs w:val="24"/>
                </w:rPr>
                <w:t>http://window.edu.ru/</w:t>
              </w:r>
            </w:hyperlink>
          </w:p>
          <w:p w:rsidR="00EA2729" w:rsidRDefault="001E4DA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EB36C5">
                <w:rPr>
                  <w:rStyle w:val="a3"/>
                  <w:rFonts w:ascii="Times New Roman" w:hAnsi="Times New Roman" w:cs="Times New Roman"/>
                  <w:sz w:val="24"/>
                  <w:szCs w:val="24"/>
                </w:rPr>
                <w:t>http://elibrary.ru</w:t>
              </w:r>
            </w:hyperlink>
          </w:p>
          <w:p w:rsidR="00EA2729" w:rsidRDefault="001E4DA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EB36C5">
                <w:rPr>
                  <w:rStyle w:val="a3"/>
                  <w:rFonts w:ascii="Times New Roman" w:hAnsi="Times New Roman" w:cs="Times New Roman"/>
                  <w:sz w:val="24"/>
                  <w:szCs w:val="24"/>
                </w:rPr>
                <w:t>http://www.sciencedirect.com</w:t>
              </w:r>
            </w:hyperlink>
          </w:p>
          <w:p w:rsidR="00EA2729" w:rsidRDefault="001E4DA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EA2729" w:rsidRDefault="001E4DA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EB36C5">
                <w:rPr>
                  <w:rStyle w:val="a3"/>
                  <w:rFonts w:ascii="Times New Roman" w:hAnsi="Times New Roman" w:cs="Times New Roman"/>
                  <w:sz w:val="24"/>
                  <w:szCs w:val="24"/>
                </w:rPr>
                <w:t>http://journals.cambridge.org</w:t>
              </w:r>
            </w:hyperlink>
          </w:p>
          <w:p w:rsidR="00EA2729" w:rsidRDefault="001E4DA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EB36C5">
                <w:rPr>
                  <w:rStyle w:val="a3"/>
                  <w:rFonts w:ascii="Times New Roman" w:hAnsi="Times New Roman" w:cs="Times New Roman"/>
                  <w:sz w:val="24"/>
                  <w:szCs w:val="24"/>
                </w:rPr>
                <w:t>http://www.oxfordjoumals.org</w:t>
              </w:r>
            </w:hyperlink>
          </w:p>
        </w:tc>
      </w:tr>
    </w:tbl>
    <w:p w:rsidR="00EA2729" w:rsidRDefault="001E4D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2729">
        <w:trPr>
          <w:trHeight w:hRule="exact" w:val="7317"/>
        </w:trPr>
        <w:tc>
          <w:tcPr>
            <w:tcW w:w="9654" w:type="dxa"/>
            <w:shd w:val="clear" w:color="000000" w:fill="FFFFFF"/>
            <w:tcMar>
              <w:left w:w="34" w:type="dxa"/>
              <w:right w:w="34" w:type="dxa"/>
            </w:tcMar>
          </w:tcPr>
          <w:p w:rsidR="00EA2729" w:rsidRDefault="001E4DA2">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8" w:history="1">
              <w:r w:rsidR="00EB36C5">
                <w:rPr>
                  <w:rStyle w:val="a3"/>
                  <w:rFonts w:ascii="Times New Roman" w:hAnsi="Times New Roman" w:cs="Times New Roman"/>
                  <w:sz w:val="24"/>
                  <w:szCs w:val="24"/>
                </w:rPr>
                <w:t>http://dic.academic.ru/</w:t>
              </w:r>
            </w:hyperlink>
          </w:p>
          <w:p w:rsidR="00EA2729" w:rsidRDefault="001E4DA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EB36C5">
                <w:rPr>
                  <w:rStyle w:val="a3"/>
                  <w:rFonts w:ascii="Times New Roman" w:hAnsi="Times New Roman" w:cs="Times New Roman"/>
                  <w:sz w:val="24"/>
                  <w:szCs w:val="24"/>
                </w:rPr>
                <w:t>http://www.benran.ru</w:t>
              </w:r>
            </w:hyperlink>
          </w:p>
          <w:p w:rsidR="00EA2729" w:rsidRDefault="001E4DA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EB36C5">
                <w:rPr>
                  <w:rStyle w:val="a3"/>
                  <w:rFonts w:ascii="Times New Roman" w:hAnsi="Times New Roman" w:cs="Times New Roman"/>
                  <w:sz w:val="24"/>
                  <w:szCs w:val="24"/>
                </w:rPr>
                <w:t>http://www.gks.ru</w:t>
              </w:r>
            </w:hyperlink>
          </w:p>
          <w:p w:rsidR="00EA2729" w:rsidRDefault="001E4DA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EB36C5">
                <w:rPr>
                  <w:rStyle w:val="a3"/>
                  <w:rFonts w:ascii="Times New Roman" w:hAnsi="Times New Roman" w:cs="Times New Roman"/>
                  <w:sz w:val="24"/>
                  <w:szCs w:val="24"/>
                </w:rPr>
                <w:t>http://diss.rsl.ru</w:t>
              </w:r>
            </w:hyperlink>
          </w:p>
          <w:p w:rsidR="00EA2729" w:rsidRDefault="001E4DA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EB36C5">
                <w:rPr>
                  <w:rStyle w:val="a3"/>
                  <w:rFonts w:ascii="Times New Roman" w:hAnsi="Times New Roman" w:cs="Times New Roman"/>
                  <w:sz w:val="24"/>
                  <w:szCs w:val="24"/>
                </w:rPr>
                <w:t>http://ru.spinform.ru</w:t>
              </w:r>
            </w:hyperlink>
          </w:p>
          <w:p w:rsidR="00EA2729" w:rsidRDefault="001E4DA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A2729" w:rsidRDefault="001E4DA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A2729">
        <w:trPr>
          <w:trHeight w:hRule="exact" w:val="314"/>
        </w:trPr>
        <w:tc>
          <w:tcPr>
            <w:tcW w:w="9654" w:type="dxa"/>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A2729">
        <w:trPr>
          <w:trHeight w:hRule="exact" w:val="7760"/>
        </w:trPr>
        <w:tc>
          <w:tcPr>
            <w:tcW w:w="9654" w:type="dxa"/>
            <w:shd w:val="clear" w:color="000000" w:fill="FFFFFF"/>
            <w:tcMar>
              <w:left w:w="34" w:type="dxa"/>
              <w:right w:w="34" w:type="dxa"/>
            </w:tcMar>
          </w:tcPr>
          <w:p w:rsidR="00EA2729" w:rsidRDefault="001E4DA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A2729" w:rsidRDefault="001E4DA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A2729" w:rsidRDefault="001E4DA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A2729" w:rsidRDefault="001E4DA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A2729" w:rsidRDefault="001E4DA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A2729" w:rsidRDefault="001E4DA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A2729" w:rsidRDefault="001E4DA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EA2729" w:rsidRDefault="001E4DA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EA2729" w:rsidRDefault="001E4D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2729">
        <w:trPr>
          <w:trHeight w:hRule="exact" w:val="6055"/>
        </w:trPr>
        <w:tc>
          <w:tcPr>
            <w:tcW w:w="9654" w:type="dxa"/>
            <w:shd w:val="clear" w:color="000000" w:fill="FFFFFF"/>
            <w:tcMar>
              <w:left w:w="34" w:type="dxa"/>
              <w:right w:w="34" w:type="dxa"/>
            </w:tcMar>
          </w:tcPr>
          <w:p w:rsidR="00EA2729" w:rsidRDefault="001E4DA2">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EA2729" w:rsidRDefault="001E4DA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A2729" w:rsidRDefault="001E4DA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A2729" w:rsidRDefault="001E4DA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A2729">
        <w:trPr>
          <w:trHeight w:hRule="exact" w:val="855"/>
        </w:trPr>
        <w:tc>
          <w:tcPr>
            <w:tcW w:w="9654" w:type="dxa"/>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A2729">
        <w:trPr>
          <w:trHeight w:hRule="exact" w:val="2989"/>
        </w:trPr>
        <w:tc>
          <w:tcPr>
            <w:tcW w:w="9654" w:type="dxa"/>
            <w:shd w:val="clear" w:color="000000" w:fill="FFFFFF"/>
            <w:tcMar>
              <w:left w:w="34" w:type="dxa"/>
              <w:right w:w="34" w:type="dxa"/>
            </w:tcMar>
          </w:tcPr>
          <w:p w:rsidR="00EA2729" w:rsidRDefault="001E4DA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A2729" w:rsidRDefault="00EA2729">
            <w:pPr>
              <w:spacing w:after="0" w:line="240" w:lineRule="auto"/>
              <w:jc w:val="both"/>
              <w:rPr>
                <w:sz w:val="24"/>
                <w:szCs w:val="24"/>
              </w:rPr>
            </w:pPr>
          </w:p>
          <w:p w:rsidR="00EA2729" w:rsidRDefault="001E4DA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A2729" w:rsidRDefault="001E4DA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A2729" w:rsidRDefault="001E4DA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A2729" w:rsidRDefault="001E4DA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A2729" w:rsidRDefault="001E4DA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A2729" w:rsidRDefault="001E4DA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A2729" w:rsidRDefault="00EA2729">
            <w:pPr>
              <w:spacing w:after="0" w:line="240" w:lineRule="auto"/>
              <w:jc w:val="both"/>
              <w:rPr>
                <w:sz w:val="24"/>
                <w:szCs w:val="24"/>
              </w:rPr>
            </w:pPr>
          </w:p>
          <w:p w:rsidR="00EA2729" w:rsidRDefault="001E4DA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A2729">
        <w:trPr>
          <w:trHeight w:hRule="exact" w:val="304"/>
        </w:trPr>
        <w:tc>
          <w:tcPr>
            <w:tcW w:w="9654" w:type="dxa"/>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EA2729">
        <w:trPr>
          <w:trHeight w:hRule="exact" w:val="304"/>
        </w:trPr>
        <w:tc>
          <w:tcPr>
            <w:tcW w:w="9654" w:type="dxa"/>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EA2729">
        <w:trPr>
          <w:trHeight w:hRule="exact" w:val="304"/>
        </w:trPr>
        <w:tc>
          <w:tcPr>
            <w:tcW w:w="9654" w:type="dxa"/>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EB36C5">
                <w:rPr>
                  <w:rStyle w:val="a3"/>
                  <w:rFonts w:ascii="Times New Roman" w:hAnsi="Times New Roman" w:cs="Times New Roman"/>
                  <w:sz w:val="24"/>
                  <w:szCs w:val="24"/>
                </w:rPr>
                <w:t>http://www.president.kremlin.ru</w:t>
              </w:r>
            </w:hyperlink>
          </w:p>
        </w:tc>
      </w:tr>
      <w:tr w:rsidR="00EA2729">
        <w:trPr>
          <w:trHeight w:hRule="exact" w:val="304"/>
        </w:trPr>
        <w:tc>
          <w:tcPr>
            <w:tcW w:w="9654" w:type="dxa"/>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EB36C5">
                <w:rPr>
                  <w:rStyle w:val="a3"/>
                  <w:rFonts w:ascii="Times New Roman" w:hAnsi="Times New Roman" w:cs="Times New Roman"/>
                  <w:sz w:val="24"/>
                  <w:szCs w:val="24"/>
                </w:rPr>
                <w:t>http://www.ict.edu.ru</w:t>
              </w:r>
            </w:hyperlink>
          </w:p>
        </w:tc>
      </w:tr>
      <w:tr w:rsidR="00EA2729">
        <w:trPr>
          <w:trHeight w:hRule="exact" w:val="304"/>
        </w:trPr>
        <w:tc>
          <w:tcPr>
            <w:tcW w:w="9654" w:type="dxa"/>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A2729">
        <w:trPr>
          <w:trHeight w:hRule="exact" w:val="304"/>
        </w:trPr>
        <w:tc>
          <w:tcPr>
            <w:tcW w:w="9654" w:type="dxa"/>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EB36C5">
                <w:rPr>
                  <w:rStyle w:val="a3"/>
                  <w:rFonts w:ascii="Times New Roman" w:hAnsi="Times New Roman" w:cs="Times New Roman"/>
                  <w:sz w:val="24"/>
                  <w:szCs w:val="24"/>
                </w:rPr>
                <w:t>http://pravo.gov.ru</w:t>
              </w:r>
            </w:hyperlink>
          </w:p>
        </w:tc>
      </w:tr>
      <w:tr w:rsidR="00EA2729">
        <w:trPr>
          <w:trHeight w:hRule="exact" w:val="304"/>
        </w:trPr>
        <w:tc>
          <w:tcPr>
            <w:tcW w:w="9654" w:type="dxa"/>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EB36C5">
                <w:rPr>
                  <w:rStyle w:val="a3"/>
                  <w:rFonts w:ascii="Times New Roman" w:hAnsi="Times New Roman" w:cs="Times New Roman"/>
                  <w:sz w:val="24"/>
                  <w:szCs w:val="24"/>
                </w:rPr>
                <w:t>http://edu.garant.ru/omga/</w:t>
              </w:r>
            </w:hyperlink>
          </w:p>
        </w:tc>
      </w:tr>
      <w:tr w:rsidR="00EA2729">
        <w:trPr>
          <w:trHeight w:hRule="exact" w:val="585"/>
        </w:trPr>
        <w:tc>
          <w:tcPr>
            <w:tcW w:w="9654" w:type="dxa"/>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EB36C5">
                <w:rPr>
                  <w:rStyle w:val="a3"/>
                  <w:rFonts w:ascii="Times New Roman" w:hAnsi="Times New Roman" w:cs="Times New Roman"/>
                  <w:sz w:val="24"/>
                  <w:szCs w:val="24"/>
                </w:rPr>
                <w:t>http://www.consultant.ru/edu/student/study/</w:t>
              </w:r>
            </w:hyperlink>
          </w:p>
        </w:tc>
      </w:tr>
      <w:tr w:rsidR="00EA2729">
        <w:trPr>
          <w:trHeight w:hRule="exact" w:val="314"/>
        </w:trPr>
        <w:tc>
          <w:tcPr>
            <w:tcW w:w="9654" w:type="dxa"/>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A2729">
        <w:trPr>
          <w:trHeight w:hRule="exact" w:val="2459"/>
        </w:trPr>
        <w:tc>
          <w:tcPr>
            <w:tcW w:w="9654" w:type="dxa"/>
            <w:shd w:val="clear" w:color="000000" w:fill="FFFFFF"/>
            <w:tcMar>
              <w:left w:w="34" w:type="dxa"/>
              <w:right w:w="34" w:type="dxa"/>
            </w:tcMar>
          </w:tcPr>
          <w:p w:rsidR="00EA2729" w:rsidRDefault="001E4DA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A2729" w:rsidRDefault="001E4DA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EA2729" w:rsidRDefault="001E4DA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EA2729" w:rsidRDefault="001E4DA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EA2729" w:rsidRDefault="001E4D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2729">
        <w:trPr>
          <w:trHeight w:hRule="exact" w:val="5153"/>
        </w:trPr>
        <w:tc>
          <w:tcPr>
            <w:tcW w:w="9654" w:type="dxa"/>
            <w:shd w:val="clear" w:color="000000" w:fill="FFFFFF"/>
            <w:tcMar>
              <w:left w:w="34" w:type="dxa"/>
              <w:right w:w="34" w:type="dxa"/>
            </w:tcMar>
          </w:tcPr>
          <w:p w:rsidR="00EA2729" w:rsidRDefault="001E4DA2">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EA2729" w:rsidRDefault="001E4DA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A2729" w:rsidRDefault="001E4DA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A2729" w:rsidRDefault="001E4DA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A2729" w:rsidRDefault="001E4DA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A2729" w:rsidRDefault="001E4DA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A2729" w:rsidRDefault="001E4DA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A2729" w:rsidRDefault="001E4DA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A2729" w:rsidRDefault="001E4DA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A2729" w:rsidRDefault="001E4DA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A2729" w:rsidRDefault="001E4DA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A2729">
        <w:trPr>
          <w:trHeight w:hRule="exact" w:val="277"/>
        </w:trPr>
        <w:tc>
          <w:tcPr>
            <w:tcW w:w="9640" w:type="dxa"/>
          </w:tcPr>
          <w:p w:rsidR="00EA2729" w:rsidRDefault="00EA2729"/>
        </w:tc>
      </w:tr>
      <w:tr w:rsidR="00EA2729">
        <w:trPr>
          <w:trHeight w:hRule="exact" w:val="585"/>
        </w:trPr>
        <w:tc>
          <w:tcPr>
            <w:tcW w:w="9654" w:type="dxa"/>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A2729">
        <w:trPr>
          <w:trHeight w:hRule="exact" w:val="9375"/>
        </w:trPr>
        <w:tc>
          <w:tcPr>
            <w:tcW w:w="9654" w:type="dxa"/>
            <w:shd w:val="clear" w:color="000000" w:fill="FFFFFF"/>
            <w:tcMar>
              <w:left w:w="34" w:type="dxa"/>
              <w:right w:w="34" w:type="dxa"/>
            </w:tcMar>
          </w:tcPr>
          <w:p w:rsidR="00EA2729" w:rsidRDefault="001E4DA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A2729" w:rsidRDefault="001E4DA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A2729" w:rsidRDefault="001E4DA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A2729" w:rsidRDefault="001E4DA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A2729" w:rsidRDefault="001E4DA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EA2729" w:rsidRDefault="001E4DA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A2729">
        <w:trPr>
          <w:trHeight w:hRule="exact" w:val="4882"/>
        </w:trPr>
        <w:tc>
          <w:tcPr>
            <w:tcW w:w="9654" w:type="dxa"/>
            <w:shd w:val="clear" w:color="000000" w:fill="FFFFFF"/>
            <w:tcMar>
              <w:left w:w="34" w:type="dxa"/>
              <w:right w:w="34" w:type="dxa"/>
            </w:tcMar>
          </w:tcPr>
          <w:p w:rsidR="00EA2729" w:rsidRDefault="001E4DA2">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EA2729" w:rsidRDefault="001E4DA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EA2729">
        <w:trPr>
          <w:trHeight w:hRule="exact" w:val="3830"/>
        </w:trPr>
        <w:tc>
          <w:tcPr>
            <w:tcW w:w="9654" w:type="dxa"/>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EA2729">
        <w:trPr>
          <w:trHeight w:hRule="exact" w:val="2478"/>
        </w:trPr>
        <w:tc>
          <w:tcPr>
            <w:tcW w:w="9654" w:type="dxa"/>
            <w:shd w:val="clear" w:color="000000" w:fill="FFFFFF"/>
            <w:tcMar>
              <w:left w:w="34" w:type="dxa"/>
              <w:right w:w="34" w:type="dxa"/>
            </w:tcMar>
          </w:tcPr>
          <w:p w:rsidR="00EA2729" w:rsidRDefault="001E4DA2">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EA2729" w:rsidRDefault="00EA2729"/>
    <w:sectPr w:rsidR="00EA272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E4DA2"/>
    <w:rsid w:val="001F0BC7"/>
    <w:rsid w:val="004E27B5"/>
    <w:rsid w:val="00D31453"/>
    <w:rsid w:val="00E209E2"/>
    <w:rsid w:val="00EA2729"/>
    <w:rsid w:val="00EB3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50CBC7-52DE-4091-80F0-373E12E9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4DA2"/>
    <w:rPr>
      <w:color w:val="0563C1" w:themeColor="hyperlink"/>
      <w:u w:val="single"/>
    </w:rPr>
  </w:style>
  <w:style w:type="character" w:styleId="a4">
    <w:name w:val="Unresolved Mention"/>
    <w:basedOn w:val="a0"/>
    <w:uiPriority w:val="99"/>
    <w:semiHidden/>
    <w:unhideWhenUsed/>
    <w:rsid w:val="00EB3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50497"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81503.html"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50001"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edu.garant.ru/omga/"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56964" TargetMode="External"/><Relationship Id="rId9" Type="http://schemas.openxmlformats.org/officeDocument/2006/relationships/hyperlink" Target="https://urait.ru/bcode/454213"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512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6615</Words>
  <Characters>37709</Characters>
  <Application>Microsoft Office Word</Application>
  <DocSecurity>0</DocSecurity>
  <Lines>314</Lines>
  <Paragraphs>88</Paragraphs>
  <ScaleCrop>false</ScaleCrop>
  <Company>diakov.net</Company>
  <LinksUpToDate>false</LinksUpToDate>
  <CharactersWithSpaces>44236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2021-2022_ФГОС3++2021_Бак-ОФО-УП(ОТОП)(21)_plx_Экономика труда</dc:title>
  <dc:creator>FastReport.NET</dc:creator>
  <cp:lastModifiedBy>Mark Bernstorf</cp:lastModifiedBy>
  <cp:revision>4</cp:revision>
  <dcterms:created xsi:type="dcterms:W3CDTF">2022-02-26T16:16:00Z</dcterms:created>
  <dcterms:modified xsi:type="dcterms:W3CDTF">2022-11-12T14:01:00Z</dcterms:modified>
</cp:coreProperties>
</file>